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043D" w14:textId="33A3964B" w:rsidR="00713DC5" w:rsidRPr="00B51044" w:rsidRDefault="00B51044" w:rsidP="00713DC5">
      <w:pPr>
        <w:spacing w:line="360" w:lineRule="auto"/>
        <w:rPr>
          <w:rFonts w:ascii="Verdana" w:hAnsi="Verdana"/>
          <w:b/>
          <w:lang w:val="es-ES"/>
        </w:rPr>
      </w:pPr>
      <w:r w:rsidRPr="00B51044">
        <w:rPr>
          <w:rFonts w:ascii="Verdana" w:hAnsi="Verdana"/>
          <w:b/>
          <w:lang w:val="es-ES"/>
        </w:rPr>
        <w:t>WebPoster: Monitor Industrial como Visor HTML</w:t>
      </w:r>
    </w:p>
    <w:p w14:paraId="5A9B930B" w14:textId="77777777" w:rsidR="00713DC5" w:rsidRPr="00B51044" w:rsidRDefault="00713DC5" w:rsidP="00713DC5">
      <w:pPr>
        <w:spacing w:line="360" w:lineRule="auto"/>
        <w:rPr>
          <w:rFonts w:ascii="Verdana" w:hAnsi="Verdana"/>
          <w:lang w:val="es-ES"/>
        </w:rPr>
      </w:pPr>
    </w:p>
    <w:p w14:paraId="7A9C44A5" w14:textId="58759BB8" w:rsidR="008C1EF4" w:rsidRPr="00B51044" w:rsidRDefault="00B51044" w:rsidP="008C1EF4">
      <w:pPr>
        <w:spacing w:line="360" w:lineRule="auto"/>
        <w:rPr>
          <w:rFonts w:ascii="Verdana" w:hAnsi="Verdana"/>
          <w:b/>
          <w:lang w:val="es-ES"/>
        </w:rPr>
      </w:pPr>
      <w:r w:rsidRPr="00B51044">
        <w:rPr>
          <w:rFonts w:ascii="Verdana" w:hAnsi="Verdana"/>
          <w:b/>
          <w:lang w:val="es-ES"/>
        </w:rPr>
        <w:t>Nuevas pantallas de información de Distec muestran contenido web relacionado con la empresa en plataformas informáticas modernas</w:t>
      </w:r>
      <w:r w:rsidR="00713DC5" w:rsidRPr="00B51044">
        <w:rPr>
          <w:rFonts w:ascii="Verdana" w:hAnsi="Verdana"/>
          <w:b/>
          <w:lang w:val="es-ES"/>
        </w:rPr>
        <w:t xml:space="preserve"> </w:t>
      </w:r>
      <w:r w:rsidR="00744B00" w:rsidRPr="00B51044">
        <w:rPr>
          <w:rFonts w:ascii="Verdana" w:hAnsi="Verdana"/>
          <w:b/>
          <w:lang w:val="es-ES"/>
        </w:rPr>
        <w:br/>
      </w:r>
    </w:p>
    <w:p w14:paraId="36204B9E" w14:textId="6A5EA507" w:rsidR="00FA4EC8" w:rsidRPr="00B51044" w:rsidRDefault="008C1EF4" w:rsidP="000276E5">
      <w:pPr>
        <w:spacing w:line="360" w:lineRule="auto"/>
        <w:rPr>
          <w:rFonts w:ascii="Verdana" w:hAnsi="Verdana"/>
          <w:lang w:val="es-ES"/>
        </w:rPr>
      </w:pPr>
      <w:r w:rsidRPr="00B51044">
        <w:rPr>
          <w:rFonts w:ascii="Verdana" w:hAnsi="Verdana"/>
          <w:lang w:val="es-ES"/>
        </w:rPr>
        <w:t>Germering (</w:t>
      </w:r>
      <w:r w:rsidR="00B51044" w:rsidRPr="00B51044">
        <w:rPr>
          <w:rFonts w:ascii="Verdana" w:hAnsi="Verdana"/>
          <w:lang w:val="es-ES"/>
        </w:rPr>
        <w:t>Alemania</w:t>
      </w:r>
      <w:r w:rsidRPr="00B51044">
        <w:rPr>
          <w:rFonts w:ascii="Verdana" w:hAnsi="Verdana"/>
          <w:lang w:val="es-ES"/>
        </w:rPr>
        <w:t xml:space="preserve">) </w:t>
      </w:r>
      <w:r w:rsidR="006E7028">
        <w:rPr>
          <w:rFonts w:ascii="Verdana" w:hAnsi="Verdana"/>
          <w:lang w:val="es-ES"/>
        </w:rPr>
        <w:t>13</w:t>
      </w:r>
      <w:bookmarkStart w:id="0" w:name="_GoBack"/>
      <w:bookmarkEnd w:id="0"/>
      <w:r w:rsidR="00B51044" w:rsidRPr="00B51044">
        <w:rPr>
          <w:rFonts w:ascii="Verdana" w:hAnsi="Verdana"/>
          <w:lang w:val="es-ES"/>
        </w:rPr>
        <w:t xml:space="preserve"> de septiembre de </w:t>
      </w:r>
      <w:r w:rsidRPr="00B51044">
        <w:rPr>
          <w:rFonts w:ascii="Verdana" w:hAnsi="Verdana"/>
          <w:lang w:val="es-ES"/>
        </w:rPr>
        <w:t>201</w:t>
      </w:r>
      <w:r w:rsidR="00744B00" w:rsidRPr="00B51044">
        <w:rPr>
          <w:rFonts w:ascii="Verdana" w:hAnsi="Verdana"/>
          <w:lang w:val="es-ES"/>
        </w:rPr>
        <w:t>7</w:t>
      </w:r>
      <w:r w:rsidRPr="00B51044">
        <w:rPr>
          <w:rFonts w:ascii="Verdana" w:hAnsi="Verdana"/>
          <w:lang w:val="es-ES"/>
        </w:rPr>
        <w:t xml:space="preserve"> </w:t>
      </w:r>
      <w:r w:rsidR="00B51044" w:rsidRPr="00B51044">
        <w:rPr>
          <w:rFonts w:ascii="Verdana" w:hAnsi="Verdana"/>
          <w:lang w:val="es-ES"/>
        </w:rPr>
        <w:t>El recientemente desarrollado WebPoster de Distec, especialista alemán líder en pantallas planas TFT y soluciones de sistemas para aplicaciones industriales y multimedia, se basa ahora en una plataforma informática moderna y futura que muestra todo el contenido web común. Con el WebPoster de TFT, Distec satisface la demanda de pantallas de información libres de gestión y mantenimiento con un sistema operativo Linux incorporado. "Como un dispositivo de red clásico, el WebPoster se configura a través de un navegador de Internet", explicó Michael Dernbach, Gerente de Marketing de Producto de Data Display Solutions de Distec. "Gracias al sistema operativo integrado incorporado, no incurrirá en costes para la gestión del monitor o las actualizaciones del sistema". Diseñados de acuerdo con los estándares industriales, los monitores muestran continuamente el contenido de una página web y son ideales para mostrar información empresarial, consultoría de recursos humanos, visualización y monitorización de procesos industriales, así como para señalización digital. Los WebPosters se basan en los conocidos monitores POS-Line. Están disponibles en una amplia gama de tamaños que van desde 15 a 65 pulgadas.</w:t>
      </w:r>
    </w:p>
    <w:p w14:paraId="209D5C7D" w14:textId="77777777" w:rsidR="00B51044" w:rsidRPr="00B51044" w:rsidRDefault="00B51044" w:rsidP="000276E5">
      <w:pPr>
        <w:spacing w:line="360" w:lineRule="auto"/>
        <w:rPr>
          <w:rFonts w:ascii="Verdana" w:hAnsi="Verdana"/>
          <w:lang w:val="es-ES"/>
        </w:rPr>
      </w:pPr>
    </w:p>
    <w:p w14:paraId="1E5DC200" w14:textId="5AA6A9DF" w:rsidR="00CC06D0" w:rsidRPr="00B51044" w:rsidRDefault="00B51044" w:rsidP="00CC06D0">
      <w:pPr>
        <w:spacing w:line="360" w:lineRule="auto"/>
        <w:rPr>
          <w:rFonts w:ascii="Verdana" w:hAnsi="Verdana"/>
          <w:b/>
          <w:lang w:val="es-ES"/>
        </w:rPr>
      </w:pPr>
      <w:r w:rsidRPr="00B51044">
        <w:rPr>
          <w:lang w:val="es-ES"/>
        </w:rPr>
        <w:t xml:space="preserve"> </w:t>
      </w:r>
      <w:r w:rsidRPr="00B51044">
        <w:rPr>
          <w:rFonts w:ascii="Verdana" w:hAnsi="Verdana"/>
          <w:b/>
          <w:lang w:val="es-ES"/>
        </w:rPr>
        <w:t>Pantalla de información libre de mantenimiento</w:t>
      </w:r>
    </w:p>
    <w:p w14:paraId="22500E86" w14:textId="77777777" w:rsidR="00CC06D0" w:rsidRPr="00B51044" w:rsidRDefault="00CC06D0" w:rsidP="00CC06D0">
      <w:pPr>
        <w:spacing w:line="360" w:lineRule="auto"/>
        <w:rPr>
          <w:rFonts w:ascii="Verdana" w:hAnsi="Verdana"/>
          <w:lang w:val="es-ES"/>
        </w:rPr>
      </w:pPr>
    </w:p>
    <w:p w14:paraId="1D735E89" w14:textId="7114E944" w:rsidR="00CC06D0" w:rsidRPr="00B51044" w:rsidRDefault="00B51044" w:rsidP="00524C38">
      <w:pPr>
        <w:spacing w:line="360" w:lineRule="auto"/>
        <w:rPr>
          <w:rFonts w:ascii="Verdana" w:hAnsi="Verdana"/>
          <w:lang w:val="es-ES"/>
        </w:rPr>
      </w:pPr>
      <w:r w:rsidRPr="00B51044">
        <w:rPr>
          <w:rFonts w:ascii="Verdana" w:hAnsi="Verdana"/>
          <w:lang w:val="es-ES"/>
        </w:rPr>
        <w:t xml:space="preserve">Después de un proceso de configuración simple, el monitor se conecta al sitio web proporcionado e inicia una visualización continua de su contenido. No es necesario ningún teclado ni ningún otro dispositivo de entrada. Cualquier ajuste de configuración se gestiona a través de la red. Los cambios en el sitio web ocurren automáticamente. Si lo solicita, Distec agregará sensibilidad PCAP si el WebPoster está destinado no sólo a la visualización, sino al uso interactivo de los sitios web. Los paneles de la industria con retroiluminación LED son </w:t>
      </w:r>
      <w:r w:rsidRPr="00B51044">
        <w:rPr>
          <w:rFonts w:ascii="Verdana" w:hAnsi="Verdana"/>
          <w:lang w:val="es-ES"/>
        </w:rPr>
        <w:lastRenderedPageBreak/>
        <w:t>eficientes en energía y duraderos. Son adecuados para montaje VESA o como monitores incorporados. Además del diseño industrial clásico con la cubierta robusta de metal y el vidrio protector o el cristal plano con el bisel, hay disponibles diversos diseños específicos del cliente. Distec fabrica todos los WebPosters en Alemania.</w:t>
      </w:r>
    </w:p>
    <w:p w14:paraId="3BB4063A" w14:textId="77777777" w:rsidR="0075658F" w:rsidRPr="00B51044" w:rsidRDefault="0075658F" w:rsidP="0075658F">
      <w:pPr>
        <w:spacing w:line="360" w:lineRule="auto"/>
        <w:rPr>
          <w:rFonts w:ascii="Verdana" w:hAnsi="Verdana"/>
          <w:lang w:val="es-ES"/>
        </w:rPr>
      </w:pPr>
    </w:p>
    <w:p w14:paraId="7C76FDE2" w14:textId="46ECD148" w:rsidR="00576150" w:rsidRPr="00B51044" w:rsidRDefault="00B51044" w:rsidP="0075658F">
      <w:pPr>
        <w:spacing w:line="360" w:lineRule="auto"/>
        <w:rPr>
          <w:rFonts w:ascii="Verdana" w:hAnsi="Verdana"/>
          <w:lang w:val="es-ES"/>
        </w:rPr>
      </w:pPr>
      <w:r w:rsidRPr="00B51044">
        <w:rPr>
          <w:rFonts w:ascii="Verdana" w:hAnsi="Verdana"/>
          <w:lang w:val="es-ES"/>
        </w:rPr>
        <w:t>Palabras</w:t>
      </w:r>
      <w:r w:rsidR="00451B19" w:rsidRPr="00B51044">
        <w:rPr>
          <w:rFonts w:ascii="Verdana" w:hAnsi="Verdana"/>
          <w:lang w:val="es-ES"/>
        </w:rPr>
        <w:t xml:space="preserve">: </w:t>
      </w:r>
      <w:r w:rsidR="00937A41">
        <w:rPr>
          <w:rFonts w:ascii="Verdana" w:hAnsi="Verdana"/>
          <w:lang w:val="es-ES"/>
        </w:rPr>
        <w:t>350</w:t>
      </w:r>
    </w:p>
    <w:p w14:paraId="3A1E9DCE" w14:textId="77777777" w:rsidR="00576150" w:rsidRPr="00B51044" w:rsidRDefault="00576150" w:rsidP="00451B19">
      <w:pPr>
        <w:spacing w:line="240" w:lineRule="auto"/>
        <w:rPr>
          <w:rFonts w:ascii="Verdana" w:hAnsi="Verdana"/>
          <w:b/>
          <w:lang w:val="es-ES"/>
        </w:rPr>
      </w:pPr>
    </w:p>
    <w:p w14:paraId="0896C094" w14:textId="77777777" w:rsidR="00475303" w:rsidRPr="00B51044" w:rsidRDefault="00475303" w:rsidP="00451B19">
      <w:pPr>
        <w:spacing w:line="240" w:lineRule="auto"/>
        <w:rPr>
          <w:rFonts w:ascii="Verdana" w:hAnsi="Verdana"/>
          <w:b/>
          <w:lang w:val="es-ES"/>
        </w:rPr>
      </w:pPr>
    </w:p>
    <w:p w14:paraId="1A66A331" w14:textId="77777777" w:rsidR="00475303" w:rsidRPr="00B51044" w:rsidRDefault="00475303" w:rsidP="00451B19">
      <w:pPr>
        <w:spacing w:line="240" w:lineRule="auto"/>
        <w:rPr>
          <w:rFonts w:ascii="Verdana" w:hAnsi="Verdana"/>
          <w:b/>
          <w:lang w:val="es-ES"/>
        </w:rPr>
      </w:pPr>
    </w:p>
    <w:p w14:paraId="6AC75DD5" w14:textId="6C40DD3D" w:rsidR="00524C38" w:rsidRPr="00B51044" w:rsidRDefault="00B51044" w:rsidP="00475303">
      <w:pPr>
        <w:spacing w:line="240" w:lineRule="auto"/>
        <w:rPr>
          <w:rFonts w:ascii="Verdana" w:hAnsi="Verdana"/>
          <w:b/>
          <w:lang w:val="es-ES"/>
        </w:rPr>
      </w:pPr>
      <w:r w:rsidRPr="00B51044">
        <w:rPr>
          <w:rFonts w:ascii="Verdana" w:hAnsi="Verdana"/>
          <w:b/>
          <w:lang w:val="es-ES"/>
        </w:rPr>
        <w:t>Imá</w:t>
      </w:r>
      <w:r w:rsidR="000D3EAA" w:rsidRPr="00B51044">
        <w:rPr>
          <w:rFonts w:ascii="Verdana" w:hAnsi="Verdana"/>
          <w:b/>
          <w:lang w:val="es-ES"/>
        </w:rPr>
        <w:t>ge</w:t>
      </w:r>
      <w:r w:rsidRPr="00B51044">
        <w:rPr>
          <w:rFonts w:ascii="Verdana" w:hAnsi="Verdana"/>
          <w:b/>
          <w:lang w:val="es-ES"/>
        </w:rPr>
        <w:t>nes</w:t>
      </w:r>
    </w:p>
    <w:p w14:paraId="7BC043F0" w14:textId="77777777" w:rsidR="00CC06D0" w:rsidRPr="00B51044" w:rsidRDefault="00CC06D0" w:rsidP="00CC06D0">
      <w:pPr>
        <w:spacing w:line="240" w:lineRule="auto"/>
        <w:rPr>
          <w:rFonts w:ascii="Verdana" w:hAnsi="Verdana"/>
          <w:lang w:val="es-ES"/>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CC06D0" w:rsidRPr="00B51044" w14:paraId="717BCE7C" w14:textId="77777777" w:rsidTr="00966684">
        <w:tc>
          <w:tcPr>
            <w:tcW w:w="2127" w:type="dxa"/>
            <w:shd w:val="clear" w:color="auto" w:fill="FFFFFF" w:themeFill="background1"/>
          </w:tcPr>
          <w:p w14:paraId="19FB5B94" w14:textId="77777777" w:rsidR="00CC06D0" w:rsidRPr="00B51044" w:rsidRDefault="00CC06D0" w:rsidP="00966684">
            <w:pPr>
              <w:spacing w:line="240" w:lineRule="auto"/>
              <w:rPr>
                <w:rFonts w:ascii="Verdana" w:hAnsi="Verdana"/>
                <w:sz w:val="16"/>
                <w:szCs w:val="16"/>
                <w:lang w:val="es-ES"/>
              </w:rPr>
            </w:pPr>
            <w:r w:rsidRPr="00B51044">
              <w:rPr>
                <w:rFonts w:ascii="Verdana" w:hAnsi="Verdana"/>
                <w:noProof/>
                <w:sz w:val="16"/>
                <w:szCs w:val="16"/>
                <w:lang w:eastAsia="de-DE"/>
              </w:rPr>
              <w:drawing>
                <wp:inline distT="0" distB="0" distL="0" distR="0" wp14:anchorId="0E05F533" wp14:editId="159C5B7B">
                  <wp:extent cx="1213485" cy="1213485"/>
                  <wp:effectExtent l="0" t="0" r="5715" b="571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WebPost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inline>
              </w:drawing>
            </w:r>
          </w:p>
        </w:tc>
        <w:tc>
          <w:tcPr>
            <w:tcW w:w="6211" w:type="dxa"/>
          </w:tcPr>
          <w:p w14:paraId="060C9A05" w14:textId="19D4FB87" w:rsidR="00CC06D0" w:rsidRPr="00B51044" w:rsidRDefault="00B51044" w:rsidP="00966684">
            <w:pPr>
              <w:spacing w:line="240" w:lineRule="auto"/>
              <w:rPr>
                <w:rFonts w:ascii="Verdana" w:hAnsi="Verdana"/>
                <w:sz w:val="16"/>
                <w:szCs w:val="16"/>
                <w:lang w:val="es-ES"/>
              </w:rPr>
            </w:pPr>
            <w:r w:rsidRPr="00B51044">
              <w:rPr>
                <w:rFonts w:ascii="Verdana" w:hAnsi="Verdana"/>
                <w:sz w:val="16"/>
                <w:szCs w:val="16"/>
                <w:lang w:val="es-ES"/>
              </w:rPr>
              <w:t>Imagen 1: TFT WebPoster de Distec ahora se basa en una plataforma informática moderna y futura que muestra cualquier contenido web común.</w:t>
            </w:r>
          </w:p>
          <w:p w14:paraId="2C7D7122" w14:textId="5F1A97ED" w:rsidR="00CC06D0" w:rsidRPr="00B51044" w:rsidRDefault="00CC06D0" w:rsidP="00966684">
            <w:pPr>
              <w:spacing w:line="240" w:lineRule="auto"/>
              <w:rPr>
                <w:rFonts w:ascii="Verdana" w:hAnsi="Verdana"/>
                <w:sz w:val="16"/>
                <w:szCs w:val="16"/>
                <w:lang w:val="es-ES"/>
              </w:rPr>
            </w:pPr>
            <w:r w:rsidRPr="00B51044">
              <w:rPr>
                <w:rFonts w:ascii="Verdana" w:hAnsi="Verdana"/>
                <w:sz w:val="16"/>
                <w:szCs w:val="16"/>
                <w:lang w:val="es-ES"/>
              </w:rPr>
              <w:t>Copyright: Distec</w:t>
            </w:r>
          </w:p>
          <w:p w14:paraId="6369EB7C" w14:textId="16BFBF5B" w:rsidR="00CC06D0" w:rsidRPr="00B51044" w:rsidRDefault="00B51044" w:rsidP="00966684">
            <w:pPr>
              <w:spacing w:line="240" w:lineRule="auto"/>
              <w:rPr>
                <w:rFonts w:ascii="Verdana" w:hAnsi="Verdana"/>
                <w:sz w:val="16"/>
                <w:szCs w:val="16"/>
                <w:lang w:val="es-ES"/>
              </w:rPr>
            </w:pPr>
            <w:r w:rsidRPr="00B51044">
              <w:rPr>
                <w:rFonts w:ascii="Verdana" w:hAnsi="Verdana"/>
                <w:sz w:val="16"/>
                <w:szCs w:val="16"/>
                <w:lang w:val="es-ES"/>
              </w:rPr>
              <w:t>Descarga</w:t>
            </w:r>
            <w:r w:rsidR="00CC06D0" w:rsidRPr="00B51044">
              <w:rPr>
                <w:rFonts w:ascii="Verdana" w:hAnsi="Verdana"/>
                <w:sz w:val="16"/>
                <w:szCs w:val="16"/>
                <w:lang w:val="es-ES"/>
              </w:rPr>
              <w:t xml:space="preserve">: </w:t>
            </w:r>
            <w:r w:rsidR="00DB7210" w:rsidRPr="00B51044">
              <w:rPr>
                <w:rFonts w:ascii="Verdana" w:hAnsi="Verdana"/>
                <w:sz w:val="16"/>
                <w:szCs w:val="16"/>
                <w:lang w:val="es-ES"/>
              </w:rPr>
              <w:t>http://www.ahlendorf-news.com/media/news/images/Distec-WebPoster-H.jpg</w:t>
            </w:r>
          </w:p>
        </w:tc>
      </w:tr>
      <w:tr w:rsidR="00CC06D0" w:rsidRPr="00B51044" w14:paraId="36F2DA66" w14:textId="77777777" w:rsidTr="00966684">
        <w:trPr>
          <w:trHeight w:val="215"/>
        </w:trPr>
        <w:tc>
          <w:tcPr>
            <w:tcW w:w="2127" w:type="dxa"/>
          </w:tcPr>
          <w:p w14:paraId="35AD4E1A" w14:textId="77777777" w:rsidR="00CC06D0" w:rsidRPr="00B51044" w:rsidRDefault="00CC06D0" w:rsidP="00966684">
            <w:pPr>
              <w:spacing w:line="240" w:lineRule="auto"/>
              <w:rPr>
                <w:rFonts w:ascii="Verdana" w:hAnsi="Verdana"/>
                <w:sz w:val="16"/>
                <w:szCs w:val="16"/>
                <w:lang w:val="es-ES" w:eastAsia="de-DE"/>
              </w:rPr>
            </w:pPr>
          </w:p>
        </w:tc>
        <w:tc>
          <w:tcPr>
            <w:tcW w:w="6211" w:type="dxa"/>
          </w:tcPr>
          <w:p w14:paraId="549A1A61" w14:textId="77777777" w:rsidR="00CC06D0" w:rsidRPr="00B51044" w:rsidRDefault="00CC06D0" w:rsidP="00966684">
            <w:pPr>
              <w:spacing w:line="240" w:lineRule="auto"/>
              <w:rPr>
                <w:rFonts w:ascii="Verdana" w:hAnsi="Verdana"/>
                <w:sz w:val="16"/>
                <w:szCs w:val="16"/>
                <w:lang w:val="es-ES"/>
              </w:rPr>
            </w:pPr>
          </w:p>
        </w:tc>
      </w:tr>
      <w:tr w:rsidR="00CC06D0" w:rsidRPr="00B51044" w14:paraId="5AF5C996" w14:textId="77777777" w:rsidTr="00966684">
        <w:trPr>
          <w:trHeight w:val="1211"/>
        </w:trPr>
        <w:tc>
          <w:tcPr>
            <w:tcW w:w="2127" w:type="dxa"/>
            <w:hideMark/>
          </w:tcPr>
          <w:p w14:paraId="1DB148C2" w14:textId="77777777" w:rsidR="00CC06D0" w:rsidRPr="00B51044" w:rsidRDefault="00CC06D0" w:rsidP="00966684">
            <w:pPr>
              <w:spacing w:line="240" w:lineRule="auto"/>
              <w:rPr>
                <w:rFonts w:ascii="Verdana" w:hAnsi="Verdana"/>
                <w:sz w:val="16"/>
                <w:szCs w:val="16"/>
                <w:lang w:val="es-ES" w:eastAsia="de-DE"/>
              </w:rPr>
            </w:pPr>
            <w:r w:rsidRPr="00B51044">
              <w:rPr>
                <w:rFonts w:ascii="Verdana" w:hAnsi="Verdana"/>
                <w:noProof/>
                <w:sz w:val="16"/>
                <w:szCs w:val="16"/>
                <w:lang w:eastAsia="de-DE"/>
              </w:rPr>
              <w:drawing>
                <wp:inline distT="0" distB="0" distL="0" distR="0" wp14:anchorId="2A6E28C5" wp14:editId="5F1ED20D">
                  <wp:extent cx="1213485" cy="1212215"/>
                  <wp:effectExtent l="0" t="0" r="5715" b="698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ichael-Dernba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1212215"/>
                          </a:xfrm>
                          <a:prstGeom prst="rect">
                            <a:avLst/>
                          </a:prstGeom>
                        </pic:spPr>
                      </pic:pic>
                    </a:graphicData>
                  </a:graphic>
                </wp:inline>
              </w:drawing>
            </w:r>
          </w:p>
        </w:tc>
        <w:tc>
          <w:tcPr>
            <w:tcW w:w="6211" w:type="dxa"/>
          </w:tcPr>
          <w:p w14:paraId="3540FBD1" w14:textId="542278C6" w:rsidR="00CC06D0" w:rsidRPr="00B51044" w:rsidRDefault="00B51044" w:rsidP="00966684">
            <w:pPr>
              <w:spacing w:line="240" w:lineRule="auto"/>
              <w:rPr>
                <w:rFonts w:ascii="Verdana" w:hAnsi="Verdana"/>
                <w:sz w:val="16"/>
                <w:szCs w:val="16"/>
                <w:lang w:val="es-ES"/>
              </w:rPr>
            </w:pPr>
            <w:r w:rsidRPr="00B51044">
              <w:rPr>
                <w:rFonts w:ascii="Verdana" w:hAnsi="Verdana"/>
                <w:sz w:val="16"/>
                <w:szCs w:val="16"/>
                <w:lang w:val="es-ES"/>
              </w:rPr>
              <w:t>Imagen 2: Michael Dernbach es Gerente de Marketing de Producto Display Solutions by Distec GmbH</w:t>
            </w:r>
          </w:p>
          <w:p w14:paraId="19094364" w14:textId="77777777" w:rsidR="00CC06D0" w:rsidRPr="00B51044" w:rsidRDefault="00CC06D0" w:rsidP="00966684">
            <w:pPr>
              <w:spacing w:line="240" w:lineRule="auto"/>
              <w:rPr>
                <w:rFonts w:ascii="Verdana" w:hAnsi="Verdana"/>
                <w:sz w:val="16"/>
                <w:szCs w:val="16"/>
                <w:lang w:val="es-ES"/>
              </w:rPr>
            </w:pPr>
          </w:p>
          <w:p w14:paraId="136B0B3A" w14:textId="0CF8C4EC" w:rsidR="00CC06D0" w:rsidRPr="00B51044" w:rsidRDefault="00CC06D0" w:rsidP="00966684">
            <w:pPr>
              <w:spacing w:line="240" w:lineRule="auto"/>
              <w:rPr>
                <w:rFonts w:ascii="Verdana" w:hAnsi="Verdana"/>
                <w:sz w:val="16"/>
                <w:szCs w:val="16"/>
                <w:lang w:val="es-ES"/>
              </w:rPr>
            </w:pPr>
            <w:r w:rsidRPr="00B51044">
              <w:rPr>
                <w:rFonts w:ascii="Verdana" w:hAnsi="Verdana"/>
                <w:sz w:val="16"/>
                <w:szCs w:val="16"/>
                <w:lang w:val="es-ES"/>
              </w:rPr>
              <w:t>Copyright: Distec GmbH</w:t>
            </w:r>
          </w:p>
          <w:p w14:paraId="0C9A76E2" w14:textId="2C29FB27" w:rsidR="00CC06D0" w:rsidRPr="00B51044" w:rsidRDefault="00B51044" w:rsidP="00966684">
            <w:pPr>
              <w:spacing w:line="240" w:lineRule="auto"/>
              <w:rPr>
                <w:rFonts w:ascii="Verdana" w:hAnsi="Verdana"/>
                <w:sz w:val="16"/>
                <w:szCs w:val="16"/>
                <w:lang w:val="es-ES"/>
              </w:rPr>
            </w:pPr>
            <w:r w:rsidRPr="00B51044">
              <w:rPr>
                <w:rFonts w:ascii="Verdana" w:hAnsi="Verdana"/>
                <w:sz w:val="16"/>
                <w:szCs w:val="16"/>
                <w:lang w:val="es-ES"/>
              </w:rPr>
              <w:t>Descarga</w:t>
            </w:r>
            <w:r w:rsidR="00CC06D0" w:rsidRPr="00B51044">
              <w:rPr>
                <w:rFonts w:ascii="Verdana" w:hAnsi="Verdana"/>
                <w:sz w:val="16"/>
                <w:szCs w:val="16"/>
                <w:lang w:val="es-ES"/>
              </w:rPr>
              <w:t>: http://www.ahlendorf-news.com/media/news/images/Distec-Michael-Dernbach-H.jpg</w:t>
            </w:r>
          </w:p>
          <w:p w14:paraId="1CCF622B" w14:textId="77777777" w:rsidR="00CC06D0" w:rsidRPr="00B51044" w:rsidRDefault="00CC06D0" w:rsidP="00966684">
            <w:pPr>
              <w:spacing w:line="240" w:lineRule="auto"/>
              <w:rPr>
                <w:rFonts w:ascii="Verdana" w:hAnsi="Verdana"/>
                <w:sz w:val="16"/>
                <w:szCs w:val="16"/>
                <w:lang w:val="es-ES"/>
              </w:rPr>
            </w:pPr>
          </w:p>
        </w:tc>
      </w:tr>
    </w:tbl>
    <w:p w14:paraId="224361A6" w14:textId="77777777" w:rsidR="00CC06D0" w:rsidRPr="00B51044" w:rsidRDefault="00CC06D0" w:rsidP="00CC06D0">
      <w:pPr>
        <w:spacing w:line="240" w:lineRule="auto"/>
        <w:rPr>
          <w:rFonts w:ascii="Verdana" w:hAnsi="Verdana"/>
          <w:b/>
          <w:sz w:val="16"/>
          <w:szCs w:val="16"/>
          <w:lang w:val="es-ES"/>
        </w:rPr>
      </w:pPr>
    </w:p>
    <w:p w14:paraId="74FCBABD" w14:textId="07DE20C4" w:rsidR="00576150" w:rsidRPr="00B51044" w:rsidRDefault="00576150" w:rsidP="00FB7CE6">
      <w:pPr>
        <w:pStyle w:val="Default"/>
        <w:rPr>
          <w:b/>
          <w:bCs/>
          <w:sz w:val="16"/>
          <w:szCs w:val="16"/>
          <w:lang w:val="es-ES"/>
        </w:rPr>
      </w:pPr>
    </w:p>
    <w:p w14:paraId="2B842BF3" w14:textId="77777777" w:rsidR="00475303" w:rsidRPr="00B51044" w:rsidRDefault="00475303" w:rsidP="00FB7CE6">
      <w:pPr>
        <w:pStyle w:val="Default"/>
        <w:rPr>
          <w:b/>
          <w:bCs/>
          <w:sz w:val="16"/>
          <w:szCs w:val="16"/>
          <w:lang w:val="es-ES"/>
        </w:rPr>
      </w:pPr>
      <w:r w:rsidRPr="00B51044">
        <w:rPr>
          <w:b/>
          <w:bCs/>
          <w:sz w:val="16"/>
          <w:szCs w:val="16"/>
          <w:lang w:val="es-ES"/>
        </w:rPr>
        <w:br w:type="page"/>
      </w:r>
    </w:p>
    <w:p w14:paraId="017FBFE3" w14:textId="77777777" w:rsidR="00937A41" w:rsidRPr="000D70D0" w:rsidRDefault="00937A41" w:rsidP="00937A41">
      <w:pPr>
        <w:pStyle w:val="Default"/>
        <w:rPr>
          <w:b/>
          <w:bCs/>
          <w:sz w:val="16"/>
          <w:szCs w:val="16"/>
          <w:lang w:val="es-ES"/>
        </w:rPr>
      </w:pPr>
      <w:r w:rsidRPr="000D70D0">
        <w:rPr>
          <w:b/>
          <w:bCs/>
          <w:sz w:val="16"/>
          <w:szCs w:val="16"/>
          <w:lang w:val="es-ES"/>
        </w:rPr>
        <w:lastRenderedPageBreak/>
        <w:t xml:space="preserve">Sobre Distec </w:t>
      </w:r>
    </w:p>
    <w:p w14:paraId="1CF10A16" w14:textId="77777777" w:rsidR="00937A41" w:rsidRPr="000D70D0" w:rsidRDefault="00937A41" w:rsidP="00937A41">
      <w:pPr>
        <w:pStyle w:val="Default"/>
        <w:rPr>
          <w:sz w:val="16"/>
          <w:szCs w:val="16"/>
          <w:lang w:val="es-ES"/>
        </w:rPr>
      </w:pPr>
    </w:p>
    <w:p w14:paraId="661C9E52" w14:textId="77777777" w:rsidR="00937A41" w:rsidRPr="000D70D0" w:rsidRDefault="00937A41" w:rsidP="00937A41">
      <w:pPr>
        <w:pStyle w:val="Default"/>
        <w:rPr>
          <w:sz w:val="16"/>
          <w:szCs w:val="16"/>
          <w:lang w:val="es-ES"/>
        </w:rPr>
      </w:pPr>
      <w:r w:rsidRPr="000D70D0">
        <w:rPr>
          <w:sz w:val="16"/>
          <w:szCs w:val="16"/>
          <w:lang w:val="es-ES"/>
        </w:rPr>
        <w:t>Distec es una empresa del grupo Data Display Group (www.datadisplay-group.com), el especialista mundial en operaciones de soluciones de pantalla plana y sistemas TFT para aplicaciones industriales, multimedia y de señalización digital. Localizada en Germering, cerca de Munich, Alemania, la empresa diseña, produce y vende soluciones innovadoras y una gama completa de componentes, pantallas y servicios. Data Display Group suministra innovadoras soluciones Green IT basadas en sus plataformas de hardware y su propio software para controlar los TFT de sus socios Samsung, Innolux, Kyocera y Mitsubishi, así como paneles seleccionados de otros fabricantes. Estas soluciones de sistema, desde ensamblajes y kits, hasta productos OEM terminados, se desarrollan en sus propios centros de I + D en Germering (Alemania) y Ronkonkoma (NY / USA). La gama de servicios incluye adaptaciones y soluciones personalizadas, acabado de productos y montaje de sistemas de monitorización, así como la fabricación de productos terminados y un completo servicio post-venta con RMA, reparación y soporte técnico. Desde el 01/01/2016, Distec es miembro del Fortec Group con acceso a productos, servicios y experiencia de una gran red de empresas de alta tecnología, lo que complementa perfectamente la cartera de productos. Más información en la página web: http://www.datadisplay-group.de/en</w:t>
      </w:r>
    </w:p>
    <w:p w14:paraId="72F29B32" w14:textId="77777777" w:rsidR="00937A41" w:rsidRPr="000D70D0" w:rsidRDefault="00937A41" w:rsidP="00937A41">
      <w:pPr>
        <w:pStyle w:val="Default"/>
        <w:rPr>
          <w:sz w:val="16"/>
          <w:szCs w:val="16"/>
          <w:lang w:val="es-ES"/>
        </w:rPr>
      </w:pPr>
    </w:p>
    <w:p w14:paraId="6038C8CB" w14:textId="77777777" w:rsidR="00937A41" w:rsidRPr="000D70D0" w:rsidRDefault="00937A41" w:rsidP="00937A41">
      <w:pPr>
        <w:pStyle w:val="Default"/>
        <w:rPr>
          <w:sz w:val="16"/>
          <w:szCs w:val="16"/>
          <w:lang w:val="es-ES"/>
        </w:rPr>
      </w:pPr>
      <w:r w:rsidRPr="000D70D0">
        <w:rPr>
          <w:sz w:val="16"/>
          <w:szCs w:val="16"/>
          <w:lang w:val="es-ES"/>
        </w:rPr>
        <w:t xml:space="preserve">Los productos de Data Display Group están disponibles en: </w:t>
      </w:r>
    </w:p>
    <w:p w14:paraId="7D7C08DB" w14:textId="77777777" w:rsidR="00937A41" w:rsidRPr="000D70D0" w:rsidRDefault="00937A41" w:rsidP="00937A41">
      <w:pPr>
        <w:pStyle w:val="Default"/>
        <w:rPr>
          <w:sz w:val="16"/>
          <w:szCs w:val="16"/>
          <w:lang w:val="es-ES"/>
        </w:rPr>
      </w:pPr>
      <w:r w:rsidRPr="000D70D0">
        <w:rPr>
          <w:sz w:val="16"/>
          <w:szCs w:val="16"/>
          <w:lang w:val="es-ES"/>
        </w:rPr>
        <w:t xml:space="preserve">Europa: Distec GmbH, Germering, http://www.datadisplay-group.de/en </w:t>
      </w:r>
    </w:p>
    <w:p w14:paraId="1A6CB618" w14:textId="77777777" w:rsidR="00937A41" w:rsidRPr="000D70D0" w:rsidRDefault="00937A41" w:rsidP="00937A41">
      <w:pPr>
        <w:pStyle w:val="Default"/>
        <w:rPr>
          <w:sz w:val="16"/>
          <w:szCs w:val="16"/>
          <w:lang w:val="es-ES"/>
        </w:rPr>
      </w:pPr>
      <w:r w:rsidRPr="000D70D0">
        <w:rPr>
          <w:sz w:val="16"/>
          <w:szCs w:val="16"/>
          <w:lang w:val="es-ES"/>
        </w:rPr>
        <w:t xml:space="preserve">UK y Benelux: Display Technology, Rochester, http://www.displaytechnology.co.uk </w:t>
      </w:r>
    </w:p>
    <w:p w14:paraId="579265FF" w14:textId="77777777" w:rsidR="00937A41" w:rsidRPr="000D70D0" w:rsidRDefault="00937A41" w:rsidP="00937A41">
      <w:pPr>
        <w:spacing w:line="240" w:lineRule="auto"/>
        <w:ind w:right="-510"/>
        <w:rPr>
          <w:rFonts w:ascii="Verdana" w:hAnsi="Verdana"/>
          <w:sz w:val="16"/>
          <w:szCs w:val="16"/>
          <w:lang w:val="es-ES"/>
        </w:rPr>
      </w:pPr>
      <w:r w:rsidRPr="000D70D0">
        <w:rPr>
          <w:rFonts w:ascii="Verdana" w:hAnsi="Verdana"/>
          <w:sz w:val="16"/>
          <w:szCs w:val="16"/>
          <w:lang w:val="es-ES"/>
        </w:rPr>
        <w:t>Turquía y Oriente Medio: DATA DISPLAY BİLİŞİM TEKNOLOJİLERİ LTD ŞTi., Istanbul, http://www.data-display.com.tr</w:t>
      </w:r>
    </w:p>
    <w:p w14:paraId="265FD914" w14:textId="77777777" w:rsidR="00937A41" w:rsidRPr="000D70D0" w:rsidRDefault="00937A41" w:rsidP="00937A41">
      <w:pPr>
        <w:pStyle w:val="Default"/>
        <w:rPr>
          <w:sz w:val="16"/>
          <w:szCs w:val="16"/>
          <w:lang w:val="es-ES"/>
        </w:rPr>
      </w:pPr>
      <w:r w:rsidRPr="000D70D0">
        <w:rPr>
          <w:sz w:val="16"/>
          <w:szCs w:val="16"/>
          <w:lang w:val="es-ES"/>
        </w:rPr>
        <w:t xml:space="preserve">Norteamérica: Apollo Display Technologies, Ronkonkoma NY, http://www.apollodisplays.com/ </w:t>
      </w:r>
    </w:p>
    <w:p w14:paraId="4617AE41" w14:textId="77777777" w:rsidR="00937A41" w:rsidRPr="000D70D0" w:rsidRDefault="00937A41" w:rsidP="00937A41">
      <w:pPr>
        <w:pStyle w:val="Default"/>
        <w:rPr>
          <w:sz w:val="16"/>
          <w:szCs w:val="16"/>
          <w:lang w:val="es-ES"/>
        </w:rPr>
      </w:pPr>
    </w:p>
    <w:p w14:paraId="1584D33A" w14:textId="77777777" w:rsidR="00937A41" w:rsidRPr="000D70D0" w:rsidRDefault="00937A41" w:rsidP="00937A41">
      <w:pPr>
        <w:pStyle w:val="Default"/>
        <w:rPr>
          <w:sz w:val="16"/>
          <w:szCs w:val="16"/>
          <w:lang w:val="es-ES"/>
        </w:rPr>
      </w:pPr>
      <w:r w:rsidRPr="000D70D0">
        <w:rPr>
          <w:sz w:val="16"/>
          <w:szCs w:val="16"/>
          <w:lang w:val="es-ES"/>
        </w:rPr>
        <w:t xml:space="preserve">Distec GmbH </w:t>
      </w:r>
    </w:p>
    <w:p w14:paraId="23A802DB" w14:textId="77777777" w:rsidR="00937A41" w:rsidRPr="000D70D0" w:rsidRDefault="00937A41" w:rsidP="00937A41">
      <w:pPr>
        <w:pStyle w:val="Default"/>
        <w:rPr>
          <w:sz w:val="16"/>
          <w:szCs w:val="16"/>
          <w:lang w:val="es-ES"/>
        </w:rPr>
      </w:pPr>
      <w:r w:rsidRPr="000D70D0">
        <w:rPr>
          <w:sz w:val="16"/>
          <w:szCs w:val="16"/>
          <w:lang w:val="es-ES"/>
        </w:rPr>
        <w:t xml:space="preserve">Augsburger Straße 2b </w:t>
      </w:r>
    </w:p>
    <w:p w14:paraId="7F825A88" w14:textId="77777777" w:rsidR="00937A41" w:rsidRPr="000D70D0" w:rsidRDefault="00937A41" w:rsidP="00937A41">
      <w:pPr>
        <w:pStyle w:val="Default"/>
        <w:rPr>
          <w:sz w:val="16"/>
          <w:szCs w:val="16"/>
          <w:lang w:val="es-ES"/>
        </w:rPr>
      </w:pPr>
      <w:r w:rsidRPr="000D70D0">
        <w:rPr>
          <w:sz w:val="16"/>
          <w:szCs w:val="16"/>
          <w:lang w:val="es-ES"/>
        </w:rPr>
        <w:t xml:space="preserve">82110 Germering </w:t>
      </w:r>
    </w:p>
    <w:p w14:paraId="46D7FE7B" w14:textId="77777777" w:rsidR="00937A41" w:rsidRPr="000D70D0" w:rsidRDefault="00937A41" w:rsidP="00937A41">
      <w:pPr>
        <w:pStyle w:val="Default"/>
        <w:rPr>
          <w:sz w:val="16"/>
          <w:szCs w:val="16"/>
          <w:lang w:val="es-ES"/>
        </w:rPr>
      </w:pPr>
      <w:r w:rsidRPr="000D70D0">
        <w:rPr>
          <w:sz w:val="16"/>
          <w:szCs w:val="16"/>
          <w:lang w:val="es-ES"/>
        </w:rPr>
        <w:t xml:space="preserve">Germany </w:t>
      </w:r>
    </w:p>
    <w:p w14:paraId="674A7DE3" w14:textId="77777777" w:rsidR="00937A41" w:rsidRPr="000D70D0" w:rsidRDefault="00937A41" w:rsidP="00937A41">
      <w:pPr>
        <w:pStyle w:val="Default"/>
        <w:rPr>
          <w:sz w:val="16"/>
          <w:szCs w:val="16"/>
          <w:lang w:val="es-ES"/>
        </w:rPr>
      </w:pPr>
      <w:r w:rsidRPr="000D70D0">
        <w:rPr>
          <w:sz w:val="16"/>
          <w:szCs w:val="16"/>
          <w:lang w:val="es-ES"/>
        </w:rPr>
        <w:t xml:space="preserve">T +49 89 89 43 63 0 </w:t>
      </w:r>
    </w:p>
    <w:p w14:paraId="2FCC5910" w14:textId="77777777" w:rsidR="00937A41" w:rsidRPr="000D70D0" w:rsidRDefault="00937A41" w:rsidP="00937A41">
      <w:pPr>
        <w:pStyle w:val="Default"/>
        <w:rPr>
          <w:sz w:val="16"/>
          <w:szCs w:val="16"/>
          <w:lang w:val="es-ES"/>
        </w:rPr>
      </w:pPr>
      <w:r w:rsidRPr="000D70D0">
        <w:rPr>
          <w:sz w:val="16"/>
          <w:szCs w:val="16"/>
          <w:lang w:val="es-ES"/>
        </w:rPr>
        <w:t xml:space="preserve">F +49 89 89 43 63 131 </w:t>
      </w:r>
    </w:p>
    <w:p w14:paraId="4D818E5B" w14:textId="77777777" w:rsidR="00937A41" w:rsidRPr="000D70D0" w:rsidRDefault="00937A41" w:rsidP="00937A41">
      <w:pPr>
        <w:pStyle w:val="Default"/>
        <w:rPr>
          <w:sz w:val="16"/>
          <w:szCs w:val="16"/>
          <w:lang w:val="es-ES"/>
        </w:rPr>
      </w:pPr>
      <w:r w:rsidRPr="000D70D0">
        <w:rPr>
          <w:sz w:val="16"/>
          <w:szCs w:val="16"/>
          <w:lang w:val="es-ES"/>
        </w:rPr>
        <w:t xml:space="preserve">E sales|at|datadisplay-group.de </w:t>
      </w:r>
    </w:p>
    <w:p w14:paraId="7E3F2733" w14:textId="77777777" w:rsidR="00937A41" w:rsidRPr="000D70D0" w:rsidRDefault="00937A41" w:rsidP="00937A41">
      <w:pPr>
        <w:pStyle w:val="Default"/>
        <w:rPr>
          <w:sz w:val="16"/>
          <w:szCs w:val="16"/>
          <w:lang w:val="es-ES"/>
        </w:rPr>
      </w:pPr>
      <w:r w:rsidRPr="000D70D0">
        <w:rPr>
          <w:sz w:val="16"/>
          <w:szCs w:val="16"/>
          <w:lang w:val="es-ES"/>
        </w:rPr>
        <w:t xml:space="preserve">W www.datadisplay-group.de/en </w:t>
      </w:r>
    </w:p>
    <w:p w14:paraId="1C6FEBE5" w14:textId="77777777" w:rsidR="00937A41" w:rsidRDefault="00937A41" w:rsidP="00937A41">
      <w:pPr>
        <w:pStyle w:val="Default"/>
        <w:rPr>
          <w:sz w:val="16"/>
          <w:szCs w:val="16"/>
          <w:lang w:val="es-ES"/>
        </w:rPr>
      </w:pPr>
    </w:p>
    <w:p w14:paraId="57CFD02E" w14:textId="77777777" w:rsidR="00937A41" w:rsidRPr="000D70D0" w:rsidRDefault="00937A41" w:rsidP="00937A41">
      <w:pPr>
        <w:pStyle w:val="Default"/>
        <w:rPr>
          <w:sz w:val="16"/>
          <w:szCs w:val="16"/>
          <w:lang w:val="es-ES"/>
        </w:rPr>
      </w:pPr>
      <w:r>
        <w:rPr>
          <w:sz w:val="16"/>
          <w:szCs w:val="16"/>
          <w:lang w:val="es-ES"/>
        </w:rPr>
        <w:t>Una empresa de</w:t>
      </w:r>
      <w:r w:rsidRPr="000D70D0">
        <w:rPr>
          <w:sz w:val="16"/>
          <w:szCs w:val="16"/>
          <w:lang w:val="es-ES"/>
        </w:rPr>
        <w:t xml:space="preserve"> Data Display Group: www.datadisplay-group.de/en. </w:t>
      </w:r>
    </w:p>
    <w:p w14:paraId="5A7249E7" w14:textId="77777777" w:rsidR="00937A41" w:rsidRDefault="00937A41" w:rsidP="00937A41">
      <w:pPr>
        <w:pStyle w:val="Default"/>
        <w:rPr>
          <w:b/>
          <w:bCs/>
          <w:sz w:val="16"/>
          <w:szCs w:val="16"/>
          <w:lang w:val="es-ES"/>
        </w:rPr>
      </w:pPr>
    </w:p>
    <w:p w14:paraId="405BCA62" w14:textId="77777777" w:rsidR="00937A41" w:rsidRPr="000D70D0" w:rsidRDefault="00937A41" w:rsidP="00937A41">
      <w:pPr>
        <w:pStyle w:val="Default"/>
        <w:rPr>
          <w:b/>
          <w:bCs/>
          <w:sz w:val="16"/>
          <w:szCs w:val="16"/>
          <w:lang w:val="es-ES"/>
        </w:rPr>
      </w:pPr>
    </w:p>
    <w:p w14:paraId="6D8A10E9" w14:textId="77777777" w:rsidR="00937A41" w:rsidRPr="000D70D0" w:rsidRDefault="00937A41" w:rsidP="00937A41">
      <w:pPr>
        <w:pStyle w:val="Default"/>
        <w:rPr>
          <w:b/>
          <w:bCs/>
          <w:sz w:val="16"/>
          <w:szCs w:val="16"/>
          <w:lang w:val="es-ES"/>
        </w:rPr>
      </w:pPr>
      <w:r w:rsidRPr="000D70D0">
        <w:rPr>
          <w:b/>
          <w:bCs/>
          <w:sz w:val="16"/>
          <w:szCs w:val="16"/>
          <w:lang w:val="es-ES"/>
        </w:rPr>
        <w:t>Contact</w:t>
      </w:r>
      <w:r>
        <w:rPr>
          <w:b/>
          <w:bCs/>
          <w:sz w:val="16"/>
          <w:szCs w:val="16"/>
          <w:lang w:val="es-ES"/>
        </w:rPr>
        <w:t>o de prensa</w:t>
      </w:r>
      <w:r w:rsidRPr="000D70D0">
        <w:rPr>
          <w:b/>
          <w:bCs/>
          <w:sz w:val="16"/>
          <w:szCs w:val="16"/>
          <w:lang w:val="es-ES"/>
        </w:rPr>
        <w:t xml:space="preserve">: </w:t>
      </w:r>
    </w:p>
    <w:p w14:paraId="64B7AD5C" w14:textId="77777777" w:rsidR="00937A41" w:rsidRPr="000D70D0" w:rsidRDefault="00937A41" w:rsidP="00937A41">
      <w:pPr>
        <w:pStyle w:val="Default"/>
        <w:rPr>
          <w:sz w:val="16"/>
          <w:szCs w:val="16"/>
          <w:lang w:val="es-ES"/>
        </w:rPr>
      </w:pPr>
    </w:p>
    <w:p w14:paraId="75827FDB" w14:textId="77777777" w:rsidR="00937A41" w:rsidRPr="000D70D0" w:rsidRDefault="00937A41" w:rsidP="00937A41">
      <w:pPr>
        <w:pStyle w:val="Default"/>
        <w:rPr>
          <w:sz w:val="16"/>
          <w:szCs w:val="16"/>
          <w:lang w:val="es-ES"/>
        </w:rPr>
      </w:pPr>
      <w:r w:rsidRPr="000D70D0">
        <w:rPr>
          <w:sz w:val="16"/>
          <w:szCs w:val="16"/>
          <w:lang w:val="es-ES"/>
        </w:rPr>
        <w:t xml:space="preserve">Mandy Ahlendorf </w:t>
      </w:r>
    </w:p>
    <w:p w14:paraId="2A6FE1CE" w14:textId="77777777" w:rsidR="00937A41" w:rsidRPr="000D70D0" w:rsidRDefault="00937A41" w:rsidP="00937A41">
      <w:pPr>
        <w:pStyle w:val="Default"/>
        <w:rPr>
          <w:sz w:val="16"/>
          <w:szCs w:val="16"/>
          <w:lang w:val="es-ES"/>
        </w:rPr>
      </w:pPr>
      <w:r w:rsidRPr="000D70D0">
        <w:rPr>
          <w:sz w:val="16"/>
          <w:szCs w:val="16"/>
          <w:lang w:val="es-ES"/>
        </w:rPr>
        <w:t>T +49 8151 9739098</w:t>
      </w:r>
    </w:p>
    <w:p w14:paraId="21366F62" w14:textId="77777777" w:rsidR="00937A41" w:rsidRPr="000D70D0" w:rsidRDefault="00937A41" w:rsidP="00937A41">
      <w:pPr>
        <w:spacing w:line="240" w:lineRule="auto"/>
        <w:rPr>
          <w:rFonts w:ascii="Verdana" w:hAnsi="Verdana"/>
          <w:sz w:val="16"/>
          <w:szCs w:val="16"/>
          <w:lang w:val="es-ES"/>
        </w:rPr>
      </w:pPr>
      <w:r w:rsidRPr="000D70D0">
        <w:rPr>
          <w:rFonts w:ascii="Verdana" w:hAnsi="Verdana"/>
          <w:sz w:val="16"/>
          <w:szCs w:val="16"/>
          <w:lang w:val="es-ES"/>
        </w:rPr>
        <w:t>E ma@ahlendorf-communication.com</w:t>
      </w:r>
    </w:p>
    <w:p w14:paraId="6FE47769" w14:textId="0E377B3E" w:rsidR="00295699" w:rsidRPr="00141EA7" w:rsidRDefault="00295699" w:rsidP="00937A41">
      <w:pPr>
        <w:pStyle w:val="Default"/>
        <w:rPr>
          <w:sz w:val="16"/>
          <w:szCs w:val="16"/>
          <w:lang w:val="en-US"/>
        </w:rPr>
      </w:pPr>
    </w:p>
    <w:sectPr w:rsidR="00295699" w:rsidRPr="00141EA7" w:rsidSect="00937A41">
      <w:headerReference w:type="default" r:id="rId10"/>
      <w:footerReference w:type="default" r:id="rId11"/>
      <w:headerReference w:type="first" r:id="rId12"/>
      <w:footerReference w:type="first" r:id="rId13"/>
      <w:pgSz w:w="11906" w:h="16838" w:code="9"/>
      <w:pgMar w:top="3062" w:right="2693" w:bottom="1924"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F8D1C" w14:textId="77777777" w:rsidR="00AF5951" w:rsidRDefault="00AF5951">
      <w:r>
        <w:separator/>
      </w:r>
    </w:p>
  </w:endnote>
  <w:endnote w:type="continuationSeparator" w:id="0">
    <w:p w14:paraId="7B7854D6" w14:textId="77777777" w:rsidR="00AF5951" w:rsidRDefault="00AF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D1E8A" w14:textId="77777777" w:rsidR="00AF5951" w:rsidRDefault="00AF5951">
      <w:r>
        <w:separator/>
      </w:r>
    </w:p>
  </w:footnote>
  <w:footnote w:type="continuationSeparator" w:id="0">
    <w:p w14:paraId="073078CE" w14:textId="77777777" w:rsidR="00AF5951" w:rsidRDefault="00AF5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77777777" w:rsidR="00DE73CF" w:rsidRDefault="00085AEA" w:rsidP="001E2E69">
    <w:pPr>
      <w:pStyle w:val="Kopfzeile"/>
      <w:jc w:val="right"/>
    </w:pPr>
    <w:r>
      <w:rPr>
        <w:rFonts w:ascii="Arial" w:hAnsi="Arial" w:cs="Arial"/>
        <w:noProof/>
        <w:lang w:eastAsia="de-DE"/>
      </w:rPr>
      <w:drawing>
        <wp:inline distT="0" distB="0" distL="0" distR="0" wp14:anchorId="55604B67" wp14:editId="6A398D6D">
          <wp:extent cx="1476059" cy="1114425"/>
          <wp:effectExtent l="0" t="0" r="0" b="0"/>
          <wp:docPr id="2"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62D1CD26">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CF374BA"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FEE5484"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14:paraId="7C1C10D3"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 xml:space="preserve">Distec </w:t>
                    </w:r>
                    <w:r w:rsidRPr="003B096B">
                      <w:rPr>
                        <w:rFonts w:ascii="Arial" w:hAnsi="Arial" w:cs="Arial"/>
                        <w:sz w:val="15"/>
                        <w:szCs w:val="15"/>
                      </w:rPr>
                      <w:t>GmbH</w:t>
                    </w:r>
                  </w:p>
                  <w:p w14:paraId="5BBE77C5"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Encabezado"/>
                      <w:spacing w:line="180" w:lineRule="atLeast"/>
                      <w:rPr>
                        <w:rFonts w:ascii="Arial" w:hAnsi="Arial" w:cs="Arial"/>
                        <w:sz w:val="15"/>
                        <w:szCs w:val="15"/>
                        <w:lang w:val="en-US"/>
                      </w:rPr>
                    </w:pPr>
                  </w:p>
                  <w:p w14:paraId="7FB7BC86" w14:textId="77777777" w:rsidR="00DE73CF" w:rsidRPr="004379DF" w:rsidRDefault="00DE73CF"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Encabezado"/>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0075C9"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276E5"/>
    <w:rsid w:val="000311C9"/>
    <w:rsid w:val="000354F8"/>
    <w:rsid w:val="000357DE"/>
    <w:rsid w:val="00037921"/>
    <w:rsid w:val="00037EE2"/>
    <w:rsid w:val="000425E4"/>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5E91"/>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5D5F"/>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223E"/>
    <w:rsid w:val="00124067"/>
    <w:rsid w:val="00125774"/>
    <w:rsid w:val="00125EC3"/>
    <w:rsid w:val="00126AFE"/>
    <w:rsid w:val="00127044"/>
    <w:rsid w:val="00130590"/>
    <w:rsid w:val="0013646B"/>
    <w:rsid w:val="00136952"/>
    <w:rsid w:val="0013743F"/>
    <w:rsid w:val="00137D1A"/>
    <w:rsid w:val="00141EA7"/>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674D0"/>
    <w:rsid w:val="00170415"/>
    <w:rsid w:val="001730C7"/>
    <w:rsid w:val="00175AB2"/>
    <w:rsid w:val="00176CF6"/>
    <w:rsid w:val="00177391"/>
    <w:rsid w:val="001801A8"/>
    <w:rsid w:val="00191229"/>
    <w:rsid w:val="00193B8E"/>
    <w:rsid w:val="00195F0D"/>
    <w:rsid w:val="001A1E1A"/>
    <w:rsid w:val="001A30E5"/>
    <w:rsid w:val="001A6466"/>
    <w:rsid w:val="001A752D"/>
    <w:rsid w:val="001A7753"/>
    <w:rsid w:val="001B0D66"/>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6B33"/>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273CD"/>
    <w:rsid w:val="00231B07"/>
    <w:rsid w:val="00244609"/>
    <w:rsid w:val="00244AD3"/>
    <w:rsid w:val="0024644B"/>
    <w:rsid w:val="00246DB7"/>
    <w:rsid w:val="00247028"/>
    <w:rsid w:val="002508D9"/>
    <w:rsid w:val="00251F70"/>
    <w:rsid w:val="0025226D"/>
    <w:rsid w:val="00253D94"/>
    <w:rsid w:val="0026769D"/>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5773A"/>
    <w:rsid w:val="00357E40"/>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772C0"/>
    <w:rsid w:val="0038067C"/>
    <w:rsid w:val="00382B3E"/>
    <w:rsid w:val="00383A81"/>
    <w:rsid w:val="00386110"/>
    <w:rsid w:val="003870F4"/>
    <w:rsid w:val="0039181A"/>
    <w:rsid w:val="00391CB3"/>
    <w:rsid w:val="00393022"/>
    <w:rsid w:val="00393585"/>
    <w:rsid w:val="003A05C4"/>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0FB1"/>
    <w:rsid w:val="00451B19"/>
    <w:rsid w:val="00453920"/>
    <w:rsid w:val="00456396"/>
    <w:rsid w:val="00456AEB"/>
    <w:rsid w:val="0046322B"/>
    <w:rsid w:val="004645EE"/>
    <w:rsid w:val="004656A6"/>
    <w:rsid w:val="0046772D"/>
    <w:rsid w:val="004713D0"/>
    <w:rsid w:val="004716C9"/>
    <w:rsid w:val="00471AFC"/>
    <w:rsid w:val="00471DF7"/>
    <w:rsid w:val="00475061"/>
    <w:rsid w:val="00475079"/>
    <w:rsid w:val="00475303"/>
    <w:rsid w:val="004777FE"/>
    <w:rsid w:val="00477C68"/>
    <w:rsid w:val="00481B19"/>
    <w:rsid w:val="0048391C"/>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C77A0"/>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366C9"/>
    <w:rsid w:val="00641A6A"/>
    <w:rsid w:val="00647398"/>
    <w:rsid w:val="00657157"/>
    <w:rsid w:val="006579B4"/>
    <w:rsid w:val="00660512"/>
    <w:rsid w:val="00661D1A"/>
    <w:rsid w:val="006640E2"/>
    <w:rsid w:val="00664616"/>
    <w:rsid w:val="00664FA2"/>
    <w:rsid w:val="0066504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5908"/>
    <w:rsid w:val="006C73E2"/>
    <w:rsid w:val="006C7408"/>
    <w:rsid w:val="006C7CD1"/>
    <w:rsid w:val="006D5860"/>
    <w:rsid w:val="006D646F"/>
    <w:rsid w:val="006E12AD"/>
    <w:rsid w:val="006E2D0A"/>
    <w:rsid w:val="006E7028"/>
    <w:rsid w:val="006F24AC"/>
    <w:rsid w:val="006F2723"/>
    <w:rsid w:val="006F3E24"/>
    <w:rsid w:val="006F433F"/>
    <w:rsid w:val="006F48CB"/>
    <w:rsid w:val="006F6077"/>
    <w:rsid w:val="00703BF8"/>
    <w:rsid w:val="007052E4"/>
    <w:rsid w:val="00706B20"/>
    <w:rsid w:val="0070764B"/>
    <w:rsid w:val="00713DC5"/>
    <w:rsid w:val="007150F6"/>
    <w:rsid w:val="007167FB"/>
    <w:rsid w:val="00720ABB"/>
    <w:rsid w:val="007231DD"/>
    <w:rsid w:val="007240DA"/>
    <w:rsid w:val="007314DF"/>
    <w:rsid w:val="007337C8"/>
    <w:rsid w:val="00733ED9"/>
    <w:rsid w:val="0073632B"/>
    <w:rsid w:val="00736392"/>
    <w:rsid w:val="00740616"/>
    <w:rsid w:val="0074307A"/>
    <w:rsid w:val="00743137"/>
    <w:rsid w:val="00744B00"/>
    <w:rsid w:val="00746938"/>
    <w:rsid w:val="007501A8"/>
    <w:rsid w:val="00751624"/>
    <w:rsid w:val="007523A7"/>
    <w:rsid w:val="0075461E"/>
    <w:rsid w:val="00754839"/>
    <w:rsid w:val="007555FD"/>
    <w:rsid w:val="0075658F"/>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25A5"/>
    <w:rsid w:val="007B69A6"/>
    <w:rsid w:val="007B6BA8"/>
    <w:rsid w:val="007B7577"/>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47A76"/>
    <w:rsid w:val="00850E54"/>
    <w:rsid w:val="00850F55"/>
    <w:rsid w:val="008527C6"/>
    <w:rsid w:val="00856007"/>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3258"/>
    <w:rsid w:val="008A35F9"/>
    <w:rsid w:val="008A6D0C"/>
    <w:rsid w:val="008A70C9"/>
    <w:rsid w:val="008A7ED1"/>
    <w:rsid w:val="008A7EDD"/>
    <w:rsid w:val="008B1128"/>
    <w:rsid w:val="008B1511"/>
    <w:rsid w:val="008B2972"/>
    <w:rsid w:val="008B2E3C"/>
    <w:rsid w:val="008B2F59"/>
    <w:rsid w:val="008B404A"/>
    <w:rsid w:val="008B7B43"/>
    <w:rsid w:val="008C0E2F"/>
    <w:rsid w:val="008C1EF4"/>
    <w:rsid w:val="008D009B"/>
    <w:rsid w:val="008D2058"/>
    <w:rsid w:val="008D6530"/>
    <w:rsid w:val="008E26D3"/>
    <w:rsid w:val="008E38AA"/>
    <w:rsid w:val="008E3C50"/>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51A"/>
    <w:rsid w:val="0093466F"/>
    <w:rsid w:val="00937A41"/>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2E24"/>
    <w:rsid w:val="00983E1B"/>
    <w:rsid w:val="00984084"/>
    <w:rsid w:val="00986D3D"/>
    <w:rsid w:val="00986DA6"/>
    <w:rsid w:val="00987FDE"/>
    <w:rsid w:val="009915DC"/>
    <w:rsid w:val="009A00EC"/>
    <w:rsid w:val="009A1D2A"/>
    <w:rsid w:val="009A32FB"/>
    <w:rsid w:val="009A4A7D"/>
    <w:rsid w:val="009A4F02"/>
    <w:rsid w:val="009A61EC"/>
    <w:rsid w:val="009A7915"/>
    <w:rsid w:val="009B6590"/>
    <w:rsid w:val="009C11A1"/>
    <w:rsid w:val="009C262C"/>
    <w:rsid w:val="009C557D"/>
    <w:rsid w:val="009C58A6"/>
    <w:rsid w:val="009C7805"/>
    <w:rsid w:val="009D392E"/>
    <w:rsid w:val="009D3B61"/>
    <w:rsid w:val="009D4995"/>
    <w:rsid w:val="009E001C"/>
    <w:rsid w:val="009E1B32"/>
    <w:rsid w:val="009E22DD"/>
    <w:rsid w:val="009E3290"/>
    <w:rsid w:val="009E37C1"/>
    <w:rsid w:val="009E60D8"/>
    <w:rsid w:val="009E71F7"/>
    <w:rsid w:val="009F0882"/>
    <w:rsid w:val="009F2D40"/>
    <w:rsid w:val="009F571D"/>
    <w:rsid w:val="009F7263"/>
    <w:rsid w:val="00A0076E"/>
    <w:rsid w:val="00A01C57"/>
    <w:rsid w:val="00A1140E"/>
    <w:rsid w:val="00A11DB6"/>
    <w:rsid w:val="00A14BC5"/>
    <w:rsid w:val="00A1604B"/>
    <w:rsid w:val="00A2015C"/>
    <w:rsid w:val="00A20B6B"/>
    <w:rsid w:val="00A20E5D"/>
    <w:rsid w:val="00A25352"/>
    <w:rsid w:val="00A256F8"/>
    <w:rsid w:val="00A25EAA"/>
    <w:rsid w:val="00A26036"/>
    <w:rsid w:val="00A30E4D"/>
    <w:rsid w:val="00A30EE4"/>
    <w:rsid w:val="00A318A0"/>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2C4F"/>
    <w:rsid w:val="00AA6382"/>
    <w:rsid w:val="00AA794D"/>
    <w:rsid w:val="00AB04FF"/>
    <w:rsid w:val="00AB2199"/>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E4C1D"/>
    <w:rsid w:val="00AF1572"/>
    <w:rsid w:val="00AF1686"/>
    <w:rsid w:val="00AF1721"/>
    <w:rsid w:val="00AF1809"/>
    <w:rsid w:val="00AF3E27"/>
    <w:rsid w:val="00AF4406"/>
    <w:rsid w:val="00AF4572"/>
    <w:rsid w:val="00AF571F"/>
    <w:rsid w:val="00AF5951"/>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044"/>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A43C0"/>
    <w:rsid w:val="00BB0C88"/>
    <w:rsid w:val="00BB0F7D"/>
    <w:rsid w:val="00BB1D18"/>
    <w:rsid w:val="00BC1774"/>
    <w:rsid w:val="00BC1836"/>
    <w:rsid w:val="00BC1B9F"/>
    <w:rsid w:val="00BC5CAE"/>
    <w:rsid w:val="00BC74E4"/>
    <w:rsid w:val="00BC773D"/>
    <w:rsid w:val="00BD2DEF"/>
    <w:rsid w:val="00BD40F0"/>
    <w:rsid w:val="00BD4D7A"/>
    <w:rsid w:val="00BD7872"/>
    <w:rsid w:val="00BE2EF6"/>
    <w:rsid w:val="00BE3497"/>
    <w:rsid w:val="00BE5636"/>
    <w:rsid w:val="00BE6FCE"/>
    <w:rsid w:val="00BE7744"/>
    <w:rsid w:val="00BF07D9"/>
    <w:rsid w:val="00BF2612"/>
    <w:rsid w:val="00BF2866"/>
    <w:rsid w:val="00BF65C9"/>
    <w:rsid w:val="00BF6F37"/>
    <w:rsid w:val="00C0080F"/>
    <w:rsid w:val="00C049A8"/>
    <w:rsid w:val="00C05ABE"/>
    <w:rsid w:val="00C07964"/>
    <w:rsid w:val="00C10CE1"/>
    <w:rsid w:val="00C14641"/>
    <w:rsid w:val="00C15176"/>
    <w:rsid w:val="00C15775"/>
    <w:rsid w:val="00C15BF8"/>
    <w:rsid w:val="00C2053D"/>
    <w:rsid w:val="00C2299B"/>
    <w:rsid w:val="00C243D1"/>
    <w:rsid w:val="00C26748"/>
    <w:rsid w:val="00C269B9"/>
    <w:rsid w:val="00C303E9"/>
    <w:rsid w:val="00C31041"/>
    <w:rsid w:val="00C310A4"/>
    <w:rsid w:val="00C3348A"/>
    <w:rsid w:val="00C3423A"/>
    <w:rsid w:val="00C360E7"/>
    <w:rsid w:val="00C40A6B"/>
    <w:rsid w:val="00C422B8"/>
    <w:rsid w:val="00C464F2"/>
    <w:rsid w:val="00C51643"/>
    <w:rsid w:val="00C5632A"/>
    <w:rsid w:val="00C56DC3"/>
    <w:rsid w:val="00C57146"/>
    <w:rsid w:val="00C63520"/>
    <w:rsid w:val="00C6576C"/>
    <w:rsid w:val="00C6709C"/>
    <w:rsid w:val="00C677A5"/>
    <w:rsid w:val="00C74845"/>
    <w:rsid w:val="00C7535B"/>
    <w:rsid w:val="00C80EF3"/>
    <w:rsid w:val="00C81B6C"/>
    <w:rsid w:val="00C86770"/>
    <w:rsid w:val="00C8735C"/>
    <w:rsid w:val="00C91E4A"/>
    <w:rsid w:val="00C92605"/>
    <w:rsid w:val="00C92817"/>
    <w:rsid w:val="00C94593"/>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6D0"/>
    <w:rsid w:val="00CC0AB7"/>
    <w:rsid w:val="00CC5130"/>
    <w:rsid w:val="00CC6249"/>
    <w:rsid w:val="00CC6286"/>
    <w:rsid w:val="00CC678E"/>
    <w:rsid w:val="00CD05A3"/>
    <w:rsid w:val="00CD2B5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6FBD"/>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B7210"/>
    <w:rsid w:val="00DC0EC2"/>
    <w:rsid w:val="00DC537A"/>
    <w:rsid w:val="00DC6542"/>
    <w:rsid w:val="00DC692C"/>
    <w:rsid w:val="00DC6BD0"/>
    <w:rsid w:val="00DD03F6"/>
    <w:rsid w:val="00DD0ED7"/>
    <w:rsid w:val="00DD165C"/>
    <w:rsid w:val="00DD370C"/>
    <w:rsid w:val="00DD4DBA"/>
    <w:rsid w:val="00DD57ED"/>
    <w:rsid w:val="00DD76ED"/>
    <w:rsid w:val="00DD7C6A"/>
    <w:rsid w:val="00DE01B8"/>
    <w:rsid w:val="00DE2356"/>
    <w:rsid w:val="00DE4E17"/>
    <w:rsid w:val="00DE639B"/>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2DE9"/>
    <w:rsid w:val="00EA32A7"/>
    <w:rsid w:val="00EA3E91"/>
    <w:rsid w:val="00EA4DDA"/>
    <w:rsid w:val="00EA5C06"/>
    <w:rsid w:val="00EB0B72"/>
    <w:rsid w:val="00EB11A0"/>
    <w:rsid w:val="00EB3B6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890"/>
    <w:rsid w:val="00EF2B37"/>
    <w:rsid w:val="00EF5C6E"/>
    <w:rsid w:val="00F01617"/>
    <w:rsid w:val="00F03D2F"/>
    <w:rsid w:val="00F042DA"/>
    <w:rsid w:val="00F04CA8"/>
    <w:rsid w:val="00F0537E"/>
    <w:rsid w:val="00F121DA"/>
    <w:rsid w:val="00F14A6B"/>
    <w:rsid w:val="00F154C6"/>
    <w:rsid w:val="00F15E39"/>
    <w:rsid w:val="00F2239A"/>
    <w:rsid w:val="00F26191"/>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757"/>
    <w:rsid w:val="00F70F3C"/>
    <w:rsid w:val="00F73064"/>
    <w:rsid w:val="00F7419E"/>
    <w:rsid w:val="00F74283"/>
    <w:rsid w:val="00F756C9"/>
    <w:rsid w:val="00F75948"/>
    <w:rsid w:val="00F80411"/>
    <w:rsid w:val="00F81963"/>
    <w:rsid w:val="00F827E8"/>
    <w:rsid w:val="00F8545F"/>
    <w:rsid w:val="00F86875"/>
    <w:rsid w:val="00F87CAE"/>
    <w:rsid w:val="00F90866"/>
    <w:rsid w:val="00F91BC6"/>
    <w:rsid w:val="00F93795"/>
    <w:rsid w:val="00F938C6"/>
    <w:rsid w:val="00F95094"/>
    <w:rsid w:val="00F954E8"/>
    <w:rsid w:val="00FA05C5"/>
    <w:rsid w:val="00FA3AEF"/>
    <w:rsid w:val="00FA4EC8"/>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55E1-F290-AF4D-BDBC-BF923499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4296</Characters>
  <Application>Microsoft Macintosh Word</Application>
  <DocSecurity>0</DocSecurity>
  <Lines>35</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Firma XY</vt:lpstr>
      <vt:lpstr>Firma XY</vt:lpstr>
    </vt:vector>
  </TitlesOfParts>
  <Company>Data Display AG</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2016-08-26T09:14:00Z</cp:lastPrinted>
  <dcterms:created xsi:type="dcterms:W3CDTF">2017-09-13T10:48:00Z</dcterms:created>
  <dcterms:modified xsi:type="dcterms:W3CDTF">2017-09-13T10:48:00Z</dcterms:modified>
</cp:coreProperties>
</file>