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76A60" w14:textId="13E4891F" w:rsidR="00477C68" w:rsidRPr="004F75A9" w:rsidRDefault="00394B54" w:rsidP="0011521E">
      <w:pPr>
        <w:spacing w:line="360" w:lineRule="auto"/>
        <w:rPr>
          <w:rFonts w:ascii="Verdana" w:hAnsi="Verdana"/>
          <w:b/>
          <w:szCs w:val="20"/>
        </w:rPr>
      </w:pPr>
      <w:r w:rsidRPr="004F75A9">
        <w:rPr>
          <w:rFonts w:ascii="Verdana" w:hAnsi="Verdana"/>
          <w:b/>
          <w:szCs w:val="20"/>
        </w:rPr>
        <w:t>Distec weiter auf Wachstumskurs</w:t>
      </w:r>
    </w:p>
    <w:p w14:paraId="0BC7A839" w14:textId="43BFE8E8" w:rsidR="00B96D30" w:rsidRPr="004F75A9" w:rsidRDefault="00B96D30" w:rsidP="0011521E">
      <w:pPr>
        <w:spacing w:line="360" w:lineRule="auto"/>
        <w:rPr>
          <w:rFonts w:ascii="Verdana" w:hAnsi="Verdana"/>
          <w:szCs w:val="20"/>
        </w:rPr>
      </w:pPr>
    </w:p>
    <w:p w14:paraId="15B8B1AE" w14:textId="05C2F945" w:rsidR="00411AB6" w:rsidRPr="004F75A9" w:rsidRDefault="002A2581" w:rsidP="0011521E">
      <w:pPr>
        <w:spacing w:line="360" w:lineRule="auto"/>
        <w:rPr>
          <w:rFonts w:ascii="Verdana" w:hAnsi="Verdana"/>
          <w:b/>
          <w:szCs w:val="20"/>
        </w:rPr>
      </w:pPr>
      <w:r w:rsidRPr="004F75A9">
        <w:rPr>
          <w:rFonts w:ascii="Verdana" w:hAnsi="Verdana"/>
          <w:b/>
          <w:szCs w:val="20"/>
        </w:rPr>
        <w:t xml:space="preserve">Distec </w:t>
      </w:r>
      <w:r w:rsidR="00411AB6" w:rsidRPr="004F75A9">
        <w:rPr>
          <w:rFonts w:ascii="Verdana" w:hAnsi="Verdana"/>
          <w:b/>
          <w:szCs w:val="20"/>
        </w:rPr>
        <w:t xml:space="preserve">präsentiert </w:t>
      </w:r>
      <w:r w:rsidR="00394B54" w:rsidRPr="004F75A9">
        <w:rPr>
          <w:rFonts w:ascii="Verdana" w:hAnsi="Verdana"/>
          <w:b/>
          <w:szCs w:val="20"/>
        </w:rPr>
        <w:t xml:space="preserve">innovative TFT-Systemlösungen </w:t>
      </w:r>
      <w:r w:rsidR="00411AB6" w:rsidRPr="004F75A9">
        <w:rPr>
          <w:rFonts w:ascii="Verdana" w:hAnsi="Verdana"/>
          <w:b/>
          <w:szCs w:val="20"/>
        </w:rPr>
        <w:t>auf der Integrated Systems Europe</w:t>
      </w:r>
      <w:r w:rsidR="00394B54" w:rsidRPr="004F75A9">
        <w:rPr>
          <w:rFonts w:ascii="Verdana" w:hAnsi="Verdana"/>
          <w:b/>
          <w:szCs w:val="20"/>
        </w:rPr>
        <w:t xml:space="preserve"> 2018 in Amsterdam</w:t>
      </w:r>
    </w:p>
    <w:p w14:paraId="69851AA7" w14:textId="77777777" w:rsidR="00411AB6" w:rsidRPr="004F75A9" w:rsidRDefault="00411AB6" w:rsidP="0011521E">
      <w:pPr>
        <w:spacing w:line="360" w:lineRule="auto"/>
        <w:rPr>
          <w:rFonts w:ascii="Verdana" w:hAnsi="Verdana"/>
          <w:szCs w:val="20"/>
        </w:rPr>
      </w:pPr>
    </w:p>
    <w:p w14:paraId="70B48023" w14:textId="761B33D5" w:rsidR="00CB2C30" w:rsidRPr="004F75A9" w:rsidRDefault="00551276" w:rsidP="0011521E">
      <w:pPr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Germering</w:t>
      </w:r>
      <w:r w:rsidR="00266F8F" w:rsidRPr="004F75A9">
        <w:rPr>
          <w:rFonts w:ascii="Verdana" w:hAnsi="Verdana"/>
          <w:szCs w:val="20"/>
        </w:rPr>
        <w:t xml:space="preserve">, </w:t>
      </w:r>
      <w:r w:rsidR="001D54CA" w:rsidRPr="004F75A9">
        <w:rPr>
          <w:rFonts w:ascii="Verdana" w:hAnsi="Verdana"/>
          <w:szCs w:val="20"/>
        </w:rPr>
        <w:t>15</w:t>
      </w:r>
      <w:r w:rsidR="001F7E81" w:rsidRPr="004F75A9">
        <w:rPr>
          <w:rFonts w:ascii="Verdana" w:hAnsi="Verdana"/>
          <w:szCs w:val="20"/>
        </w:rPr>
        <w:t xml:space="preserve">. </w:t>
      </w:r>
      <w:r w:rsidR="00A543ED">
        <w:rPr>
          <w:rFonts w:ascii="Verdana" w:hAnsi="Verdana"/>
          <w:szCs w:val="20"/>
        </w:rPr>
        <w:t>Januar</w:t>
      </w:r>
      <w:r w:rsidR="001F7E81" w:rsidRPr="004F75A9">
        <w:rPr>
          <w:rFonts w:ascii="Verdana" w:hAnsi="Verdana"/>
          <w:szCs w:val="20"/>
        </w:rPr>
        <w:t xml:space="preserve"> 2018</w:t>
      </w:r>
      <w:r w:rsidR="00466093" w:rsidRPr="004F75A9">
        <w:rPr>
          <w:rFonts w:ascii="Verdana" w:hAnsi="Verdana"/>
          <w:szCs w:val="20"/>
        </w:rPr>
        <w:t xml:space="preserve"> </w:t>
      </w:r>
      <w:r w:rsidR="0087476D" w:rsidRPr="004F75A9">
        <w:rPr>
          <w:rFonts w:ascii="Verdana" w:hAnsi="Verdana"/>
          <w:szCs w:val="20"/>
        </w:rPr>
        <w:t>–</w:t>
      </w:r>
      <w:r w:rsidR="00CA5D29" w:rsidRPr="004F75A9">
        <w:rPr>
          <w:rFonts w:ascii="Verdana" w:hAnsi="Verdana"/>
          <w:szCs w:val="20"/>
        </w:rPr>
        <w:t xml:space="preserve"> Die Distec GmbH – führender deutscher Spezialist für TFT-Flachbildschirme und Systemlösungen für industrielle und multimediale Applikationen – </w:t>
      </w:r>
      <w:r w:rsidR="00B05F7A" w:rsidRPr="004F75A9">
        <w:rPr>
          <w:rFonts w:ascii="Verdana" w:hAnsi="Verdana"/>
          <w:szCs w:val="20"/>
        </w:rPr>
        <w:t xml:space="preserve">setzt 2018 ihren Erfolgskurs fort: </w:t>
      </w:r>
      <w:r w:rsidR="008D73BA" w:rsidRPr="004F75A9">
        <w:rPr>
          <w:rFonts w:ascii="Verdana" w:hAnsi="Verdana"/>
          <w:szCs w:val="20"/>
        </w:rPr>
        <w:t>"</w:t>
      </w:r>
      <w:r w:rsidR="00141452" w:rsidRPr="004F75A9">
        <w:rPr>
          <w:rFonts w:ascii="Verdana" w:hAnsi="Verdana"/>
          <w:szCs w:val="20"/>
        </w:rPr>
        <w:t xml:space="preserve">Mit </w:t>
      </w:r>
      <w:r w:rsidR="008D73BA" w:rsidRPr="004F75A9">
        <w:rPr>
          <w:rFonts w:ascii="Verdana" w:hAnsi="Verdana"/>
          <w:szCs w:val="20"/>
        </w:rPr>
        <w:t>neue</w:t>
      </w:r>
      <w:r w:rsidR="00141452" w:rsidRPr="004F75A9">
        <w:rPr>
          <w:rFonts w:ascii="Verdana" w:hAnsi="Verdana"/>
          <w:szCs w:val="20"/>
        </w:rPr>
        <w:t>n Digital-</w:t>
      </w:r>
      <w:proofErr w:type="spellStart"/>
      <w:r w:rsidR="00141452" w:rsidRPr="004F75A9">
        <w:rPr>
          <w:rFonts w:ascii="Verdana" w:hAnsi="Verdana"/>
          <w:szCs w:val="20"/>
        </w:rPr>
        <w:t>Signage</w:t>
      </w:r>
      <w:proofErr w:type="spellEnd"/>
      <w:r w:rsidR="00141452" w:rsidRPr="004F75A9">
        <w:rPr>
          <w:rFonts w:ascii="Verdana" w:hAnsi="Verdana"/>
          <w:szCs w:val="20"/>
        </w:rPr>
        <w:t xml:space="preserve">-Projekten </w:t>
      </w:r>
      <w:r w:rsidR="00C57E9D" w:rsidRPr="004F75A9">
        <w:rPr>
          <w:rFonts w:ascii="Verdana" w:hAnsi="Verdana"/>
          <w:szCs w:val="20"/>
        </w:rPr>
        <w:t>von unseren</w:t>
      </w:r>
      <w:r w:rsidR="008D73BA" w:rsidRPr="004F75A9">
        <w:rPr>
          <w:rFonts w:ascii="Verdana" w:hAnsi="Verdana"/>
          <w:szCs w:val="20"/>
        </w:rPr>
        <w:t xml:space="preserve"> </w:t>
      </w:r>
      <w:r w:rsidR="00141452" w:rsidRPr="004F75A9">
        <w:rPr>
          <w:rFonts w:ascii="Verdana" w:hAnsi="Verdana"/>
          <w:szCs w:val="20"/>
        </w:rPr>
        <w:t>loyalen und zufriedenen Kunden</w:t>
      </w:r>
      <w:r w:rsidR="008D73BA" w:rsidRPr="004F75A9">
        <w:rPr>
          <w:rFonts w:ascii="Verdana" w:hAnsi="Verdana"/>
          <w:szCs w:val="20"/>
        </w:rPr>
        <w:t xml:space="preserve"> </w:t>
      </w:r>
      <w:r w:rsidR="00C57E9D" w:rsidRPr="004F75A9">
        <w:rPr>
          <w:rFonts w:ascii="Verdana" w:hAnsi="Verdana"/>
          <w:szCs w:val="20"/>
        </w:rPr>
        <w:t>sowie von neuen Auftraggebern mit</w:t>
      </w:r>
      <w:r w:rsidR="008D73BA" w:rsidRPr="004F75A9">
        <w:rPr>
          <w:rFonts w:ascii="Verdana" w:hAnsi="Verdana"/>
          <w:szCs w:val="20"/>
        </w:rPr>
        <w:t xml:space="preserve"> </w:t>
      </w:r>
      <w:r w:rsidR="00C57E9D" w:rsidRPr="004F75A9">
        <w:rPr>
          <w:rFonts w:ascii="Verdana" w:hAnsi="Verdana"/>
          <w:szCs w:val="20"/>
        </w:rPr>
        <w:t>namhaften</w:t>
      </w:r>
      <w:r w:rsidR="008D73BA" w:rsidRPr="004F75A9">
        <w:rPr>
          <w:rFonts w:ascii="Verdana" w:hAnsi="Verdana"/>
          <w:szCs w:val="20"/>
        </w:rPr>
        <w:t xml:space="preserve"> Akteure</w:t>
      </w:r>
      <w:r w:rsidR="00D56E33">
        <w:rPr>
          <w:rFonts w:ascii="Verdana" w:hAnsi="Verdana"/>
          <w:szCs w:val="20"/>
        </w:rPr>
        <w:t>n</w:t>
      </w:r>
      <w:r w:rsidR="008D73BA" w:rsidRPr="004F75A9">
        <w:rPr>
          <w:rFonts w:ascii="Verdana" w:hAnsi="Verdana"/>
          <w:szCs w:val="20"/>
        </w:rPr>
        <w:t xml:space="preserve"> im Einzelhandel </w:t>
      </w:r>
      <w:r w:rsidR="00C57E9D" w:rsidRPr="004F75A9">
        <w:rPr>
          <w:rFonts w:ascii="Verdana" w:hAnsi="Verdana"/>
          <w:szCs w:val="20"/>
        </w:rPr>
        <w:t>erwirtschaftete Distec</w:t>
      </w:r>
      <w:r w:rsidR="008D73BA" w:rsidRPr="004F75A9">
        <w:rPr>
          <w:rFonts w:ascii="Verdana" w:hAnsi="Verdana"/>
          <w:szCs w:val="20"/>
        </w:rPr>
        <w:t xml:space="preserve"> zum </w:t>
      </w:r>
      <w:r w:rsidR="00C57E9D" w:rsidRPr="004F75A9">
        <w:rPr>
          <w:rFonts w:ascii="Verdana" w:hAnsi="Verdana"/>
          <w:szCs w:val="20"/>
        </w:rPr>
        <w:t>Ende 2017</w:t>
      </w:r>
      <w:r w:rsidR="008D73BA" w:rsidRPr="004F75A9">
        <w:rPr>
          <w:rFonts w:ascii="Verdana" w:hAnsi="Verdana"/>
          <w:szCs w:val="20"/>
        </w:rPr>
        <w:t xml:space="preserve"> ein zweistellige</w:t>
      </w:r>
      <w:r w:rsidR="00C57E9D" w:rsidRPr="004F75A9">
        <w:rPr>
          <w:rFonts w:ascii="Verdana" w:hAnsi="Verdana"/>
          <w:szCs w:val="20"/>
        </w:rPr>
        <w:t xml:space="preserve">s Wachstum in Umsatz und Gewinn", freut sich </w:t>
      </w:r>
      <w:r w:rsidR="000D7A83" w:rsidRPr="004F75A9">
        <w:rPr>
          <w:rFonts w:ascii="Verdana" w:hAnsi="Verdana"/>
          <w:szCs w:val="20"/>
        </w:rPr>
        <w:t xml:space="preserve">Axel Schäfer, Head </w:t>
      </w:r>
      <w:proofErr w:type="spellStart"/>
      <w:r w:rsidR="000D7A83" w:rsidRPr="004F75A9">
        <w:rPr>
          <w:rFonts w:ascii="Verdana" w:hAnsi="Verdana"/>
          <w:szCs w:val="20"/>
        </w:rPr>
        <w:t>of</w:t>
      </w:r>
      <w:proofErr w:type="spellEnd"/>
      <w:r w:rsidR="000D7A83" w:rsidRPr="004F75A9">
        <w:rPr>
          <w:rFonts w:ascii="Verdana" w:hAnsi="Verdana"/>
          <w:szCs w:val="20"/>
        </w:rPr>
        <w:t xml:space="preserve"> Division Monitor</w:t>
      </w:r>
      <w:r w:rsidR="00C440A6">
        <w:rPr>
          <w:rFonts w:ascii="Verdana" w:hAnsi="Verdana"/>
          <w:szCs w:val="20"/>
        </w:rPr>
        <w:t xml:space="preserve"> Solutions</w:t>
      </w:r>
      <w:r w:rsidR="000D7A83" w:rsidRPr="004F75A9">
        <w:rPr>
          <w:rFonts w:ascii="Verdana" w:hAnsi="Verdana"/>
          <w:szCs w:val="20"/>
        </w:rPr>
        <w:t xml:space="preserve"> der Distec GmbH. "</w:t>
      </w:r>
      <w:r w:rsidR="000B6A0A" w:rsidRPr="004F75A9">
        <w:rPr>
          <w:rFonts w:ascii="Verdana" w:hAnsi="Verdana"/>
          <w:szCs w:val="20"/>
        </w:rPr>
        <w:t>Auch der</w:t>
      </w:r>
      <w:r w:rsidR="008D73BA" w:rsidRPr="004F75A9">
        <w:rPr>
          <w:rFonts w:ascii="Verdana" w:hAnsi="Verdana"/>
          <w:szCs w:val="20"/>
        </w:rPr>
        <w:t xml:space="preserve"> Auftragseingang für 2018 </w:t>
      </w:r>
      <w:r w:rsidR="000D7A83" w:rsidRPr="004F75A9">
        <w:rPr>
          <w:rFonts w:ascii="Verdana" w:hAnsi="Verdana"/>
          <w:szCs w:val="20"/>
        </w:rPr>
        <w:t xml:space="preserve">ist bereits sehr vielversprechend." </w:t>
      </w:r>
      <w:r w:rsidR="00CD2682">
        <w:rPr>
          <w:rFonts w:ascii="Verdana" w:hAnsi="Verdana"/>
          <w:szCs w:val="20"/>
        </w:rPr>
        <w:t xml:space="preserve">Im vergangenen Jahr konnte die Integration in die </w:t>
      </w:r>
      <w:proofErr w:type="spellStart"/>
      <w:r w:rsidR="00CD2682">
        <w:rPr>
          <w:rFonts w:ascii="Verdana" w:hAnsi="Verdana"/>
          <w:szCs w:val="20"/>
        </w:rPr>
        <w:t>Fortec</w:t>
      </w:r>
      <w:proofErr w:type="spellEnd"/>
      <w:r w:rsidR="00CD2682">
        <w:rPr>
          <w:rFonts w:ascii="Verdana" w:hAnsi="Verdana"/>
          <w:szCs w:val="20"/>
        </w:rPr>
        <w:t xml:space="preserve"> AG abgeschlossen werden. </w:t>
      </w:r>
      <w:r w:rsidR="000D7A83" w:rsidRPr="004F75A9">
        <w:rPr>
          <w:rFonts w:ascii="Verdana" w:hAnsi="Verdana"/>
          <w:szCs w:val="20"/>
        </w:rPr>
        <w:t xml:space="preserve">Als Mitglied der </w:t>
      </w:r>
      <w:proofErr w:type="spellStart"/>
      <w:r w:rsidR="000D7A83" w:rsidRPr="004F75A9">
        <w:rPr>
          <w:rFonts w:ascii="Verdana" w:hAnsi="Verdana"/>
          <w:szCs w:val="20"/>
        </w:rPr>
        <w:t>Fortec</w:t>
      </w:r>
      <w:proofErr w:type="spellEnd"/>
      <w:r w:rsidR="000D7A83" w:rsidRPr="004F75A9">
        <w:rPr>
          <w:rFonts w:ascii="Verdana" w:hAnsi="Verdana"/>
          <w:szCs w:val="20"/>
        </w:rPr>
        <w:t xml:space="preserve"> Group </w:t>
      </w:r>
      <w:r w:rsidR="0058456A">
        <w:rPr>
          <w:rFonts w:ascii="Verdana" w:hAnsi="Verdana"/>
          <w:szCs w:val="20"/>
        </w:rPr>
        <w:t>kann</w:t>
      </w:r>
      <w:r w:rsidR="0058456A" w:rsidRPr="004F75A9">
        <w:rPr>
          <w:rFonts w:ascii="Verdana" w:hAnsi="Verdana"/>
          <w:szCs w:val="20"/>
        </w:rPr>
        <w:t xml:space="preserve"> </w:t>
      </w:r>
      <w:r w:rsidR="007F6035">
        <w:rPr>
          <w:rFonts w:ascii="Verdana" w:hAnsi="Verdana"/>
          <w:szCs w:val="20"/>
        </w:rPr>
        <w:t>die Firma</w:t>
      </w:r>
      <w:r w:rsidR="00CD2682">
        <w:rPr>
          <w:rFonts w:ascii="Verdana" w:hAnsi="Verdana"/>
          <w:szCs w:val="20"/>
        </w:rPr>
        <w:t xml:space="preserve"> </w:t>
      </w:r>
      <w:r w:rsidR="000D7A83" w:rsidRPr="004F75A9">
        <w:rPr>
          <w:rFonts w:ascii="Verdana" w:hAnsi="Verdana"/>
          <w:szCs w:val="20"/>
        </w:rPr>
        <w:t xml:space="preserve">Distec </w:t>
      </w:r>
      <w:r w:rsidR="0058456A">
        <w:rPr>
          <w:rFonts w:ascii="Verdana" w:hAnsi="Verdana"/>
          <w:szCs w:val="20"/>
        </w:rPr>
        <w:t xml:space="preserve">nun </w:t>
      </w:r>
      <w:r w:rsidR="000D7A83" w:rsidRPr="004F75A9">
        <w:rPr>
          <w:rFonts w:ascii="Verdana" w:hAnsi="Verdana"/>
          <w:szCs w:val="20"/>
        </w:rPr>
        <w:t>auf die Produkte, Dienstleistungen und das Knowhow eines umfangreichen Hightech-Firmennetzwerks zu</w:t>
      </w:r>
      <w:r w:rsidR="0058456A">
        <w:rPr>
          <w:rFonts w:ascii="Verdana" w:hAnsi="Verdana"/>
          <w:szCs w:val="20"/>
        </w:rPr>
        <w:t>greifen und ist für künftige Herausforderungen gut aufgestellt</w:t>
      </w:r>
      <w:r w:rsidR="000D7A83" w:rsidRPr="004F75A9">
        <w:rPr>
          <w:rFonts w:ascii="Verdana" w:hAnsi="Verdana"/>
          <w:szCs w:val="20"/>
        </w:rPr>
        <w:t xml:space="preserve">. </w:t>
      </w:r>
      <w:r w:rsidR="00A56C33" w:rsidRPr="004F75A9">
        <w:rPr>
          <w:rFonts w:ascii="Verdana" w:hAnsi="Verdana"/>
          <w:szCs w:val="20"/>
        </w:rPr>
        <w:t xml:space="preserve">"Wir sehen unseren </w:t>
      </w:r>
      <w:r w:rsidR="000B6A0A" w:rsidRPr="004F75A9">
        <w:rPr>
          <w:rFonts w:ascii="Verdana" w:hAnsi="Verdana"/>
          <w:szCs w:val="20"/>
        </w:rPr>
        <w:t>Vorteil vor allem in der Nähe zum Kunden. Unsere individuelle Betreuung und Service für optimierte, kundenspezifische Displaylösungen gepaart mit dem stetig steigenden Bedarf an Digital-</w:t>
      </w:r>
      <w:proofErr w:type="spellStart"/>
      <w:r w:rsidR="000B6A0A" w:rsidRPr="004F75A9">
        <w:rPr>
          <w:rFonts w:ascii="Verdana" w:hAnsi="Verdana"/>
          <w:szCs w:val="20"/>
        </w:rPr>
        <w:t>Signage</w:t>
      </w:r>
      <w:proofErr w:type="spellEnd"/>
      <w:r w:rsidR="000B6A0A" w:rsidRPr="004F75A9">
        <w:rPr>
          <w:rFonts w:ascii="Verdana" w:hAnsi="Verdana"/>
          <w:szCs w:val="20"/>
        </w:rPr>
        <w:t>-System für Industrie und POS versprechen anhaltendes Wachstum und Erfolg."</w:t>
      </w:r>
    </w:p>
    <w:p w14:paraId="61B0E391" w14:textId="77777777" w:rsidR="00CB2C30" w:rsidRPr="004F75A9" w:rsidRDefault="00CB2C30" w:rsidP="0011521E">
      <w:pPr>
        <w:spacing w:line="360" w:lineRule="auto"/>
        <w:rPr>
          <w:rFonts w:ascii="Verdana" w:hAnsi="Verdana"/>
          <w:szCs w:val="20"/>
        </w:rPr>
      </w:pPr>
    </w:p>
    <w:p w14:paraId="0C12E160" w14:textId="180760F6" w:rsidR="000620D4" w:rsidRPr="004F75A9" w:rsidRDefault="007A16B3" w:rsidP="0011521E">
      <w:pPr>
        <w:spacing w:line="36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Der Kunde im Fokus: POS-Line </w:t>
      </w:r>
      <w:proofErr w:type="spellStart"/>
      <w:r>
        <w:rPr>
          <w:rFonts w:ascii="Verdana" w:hAnsi="Verdana"/>
          <w:b/>
          <w:szCs w:val="20"/>
        </w:rPr>
        <w:t>Io</w:t>
      </w:r>
      <w:r w:rsidR="000620D4" w:rsidRPr="004F75A9">
        <w:rPr>
          <w:rFonts w:ascii="Verdana" w:hAnsi="Verdana"/>
          <w:b/>
          <w:szCs w:val="20"/>
        </w:rPr>
        <w:t>T</w:t>
      </w:r>
      <w:proofErr w:type="spellEnd"/>
      <w:r w:rsidR="000620D4" w:rsidRPr="004F75A9">
        <w:rPr>
          <w:rFonts w:ascii="Verdana" w:hAnsi="Verdana"/>
          <w:b/>
          <w:szCs w:val="20"/>
        </w:rPr>
        <w:t xml:space="preserve">, </w:t>
      </w:r>
      <w:r w:rsidR="00BC2F24" w:rsidRPr="004F75A9">
        <w:rPr>
          <w:rFonts w:ascii="Verdana" w:hAnsi="Verdana"/>
          <w:b/>
          <w:szCs w:val="20"/>
        </w:rPr>
        <w:t xml:space="preserve">Videowand, </w:t>
      </w:r>
      <w:r w:rsidR="008F0A43">
        <w:rPr>
          <w:rFonts w:ascii="Verdana" w:hAnsi="Verdana"/>
          <w:b/>
          <w:szCs w:val="20"/>
        </w:rPr>
        <w:t>UHD</w:t>
      </w:r>
      <w:r w:rsidR="00650AF0" w:rsidRPr="004F75A9">
        <w:rPr>
          <w:rFonts w:ascii="Verdana" w:hAnsi="Verdana"/>
          <w:b/>
          <w:szCs w:val="20"/>
        </w:rPr>
        <w:t xml:space="preserve">, </w:t>
      </w:r>
      <w:r w:rsidR="005347EE" w:rsidRPr="004F75A9">
        <w:rPr>
          <w:rFonts w:ascii="Verdana" w:hAnsi="Verdana"/>
          <w:b/>
          <w:szCs w:val="20"/>
        </w:rPr>
        <w:t xml:space="preserve">Brandschutz, </w:t>
      </w:r>
      <w:proofErr w:type="spellStart"/>
      <w:r w:rsidR="00650AF0" w:rsidRPr="004F75A9">
        <w:rPr>
          <w:rFonts w:ascii="Verdana" w:hAnsi="Verdana"/>
          <w:b/>
          <w:szCs w:val="20"/>
        </w:rPr>
        <w:t>HighB</w:t>
      </w:r>
      <w:r w:rsidR="000620D4" w:rsidRPr="004F75A9">
        <w:rPr>
          <w:rFonts w:ascii="Verdana" w:hAnsi="Verdana"/>
          <w:b/>
          <w:szCs w:val="20"/>
        </w:rPr>
        <w:t>right</w:t>
      </w:r>
      <w:proofErr w:type="spellEnd"/>
      <w:r w:rsidR="000620D4" w:rsidRPr="004F75A9">
        <w:rPr>
          <w:rFonts w:ascii="Verdana" w:hAnsi="Verdana"/>
          <w:b/>
          <w:szCs w:val="20"/>
        </w:rPr>
        <w:t xml:space="preserve"> und Easy-Front-Installation</w:t>
      </w:r>
    </w:p>
    <w:p w14:paraId="4B5CDC1E" w14:textId="77777777" w:rsidR="000620D4" w:rsidRPr="004F75A9" w:rsidRDefault="000620D4" w:rsidP="0011521E">
      <w:pPr>
        <w:spacing w:line="360" w:lineRule="auto"/>
        <w:rPr>
          <w:rFonts w:ascii="Verdana" w:hAnsi="Verdana"/>
          <w:szCs w:val="20"/>
        </w:rPr>
      </w:pPr>
    </w:p>
    <w:p w14:paraId="1C444D7C" w14:textId="760F33F4" w:rsidR="004F75A9" w:rsidRPr="004F75A9" w:rsidRDefault="000D7A83" w:rsidP="0011521E">
      <w:pPr>
        <w:spacing w:line="360" w:lineRule="auto"/>
        <w:rPr>
          <w:rFonts w:ascii="Verdana" w:hAnsi="Verdana"/>
          <w:szCs w:val="20"/>
        </w:rPr>
      </w:pPr>
      <w:r w:rsidRPr="004F75A9">
        <w:rPr>
          <w:rFonts w:ascii="Verdana" w:hAnsi="Verdana"/>
          <w:szCs w:val="20"/>
        </w:rPr>
        <w:t xml:space="preserve">Als zuverlässiger Partner für Digital </w:t>
      </w:r>
      <w:proofErr w:type="spellStart"/>
      <w:r w:rsidRPr="004F75A9">
        <w:rPr>
          <w:rFonts w:ascii="Verdana" w:hAnsi="Verdana"/>
          <w:szCs w:val="20"/>
        </w:rPr>
        <w:t>Signage</w:t>
      </w:r>
      <w:proofErr w:type="spellEnd"/>
      <w:r w:rsidRPr="004F75A9">
        <w:rPr>
          <w:rFonts w:ascii="Verdana" w:hAnsi="Verdana"/>
          <w:szCs w:val="20"/>
        </w:rPr>
        <w:t>-Systemintegratoren präsentiert Distec das breite</w:t>
      </w:r>
      <w:r w:rsidR="001D54CA" w:rsidRPr="004F75A9">
        <w:rPr>
          <w:rFonts w:ascii="Verdana" w:hAnsi="Verdana"/>
          <w:szCs w:val="20"/>
        </w:rPr>
        <w:t xml:space="preserve"> Portfolio an innovativen TFT-Systemlösungen auf der Integrated Systems Europe (ISE), der internationalen Fachmesse für audiovisuelle und elektronische Integration</w:t>
      </w:r>
      <w:r w:rsidR="00256B41" w:rsidRPr="004F75A9">
        <w:rPr>
          <w:rFonts w:ascii="Verdana" w:hAnsi="Verdana"/>
          <w:szCs w:val="20"/>
        </w:rPr>
        <w:t>. V</w:t>
      </w:r>
      <w:r w:rsidR="001D54CA" w:rsidRPr="004F75A9">
        <w:rPr>
          <w:rFonts w:ascii="Verdana" w:hAnsi="Verdana"/>
          <w:szCs w:val="20"/>
        </w:rPr>
        <w:t xml:space="preserve">om </w:t>
      </w:r>
      <w:r w:rsidR="00256B41" w:rsidRPr="004F75A9">
        <w:rPr>
          <w:rFonts w:ascii="Verdana" w:hAnsi="Verdana"/>
          <w:szCs w:val="20"/>
        </w:rPr>
        <w:t>6. bis 9</w:t>
      </w:r>
      <w:r w:rsidR="001D54CA" w:rsidRPr="004F75A9">
        <w:rPr>
          <w:rFonts w:ascii="Verdana" w:hAnsi="Verdana"/>
          <w:szCs w:val="20"/>
        </w:rPr>
        <w:t>. Februar 201</w:t>
      </w:r>
      <w:r w:rsidR="00256B41" w:rsidRPr="004F75A9">
        <w:rPr>
          <w:rFonts w:ascii="Verdana" w:hAnsi="Verdana"/>
          <w:szCs w:val="20"/>
        </w:rPr>
        <w:t xml:space="preserve">8 </w:t>
      </w:r>
      <w:r w:rsidR="00884483">
        <w:rPr>
          <w:rFonts w:ascii="Verdana" w:hAnsi="Verdana"/>
          <w:szCs w:val="20"/>
        </w:rPr>
        <w:t>l</w:t>
      </w:r>
      <w:r w:rsidR="000620D4" w:rsidRPr="004F75A9">
        <w:rPr>
          <w:rFonts w:ascii="Verdana" w:hAnsi="Verdana"/>
          <w:szCs w:val="20"/>
        </w:rPr>
        <w:t>egt</w:t>
      </w:r>
      <w:r w:rsidR="00884483">
        <w:rPr>
          <w:rFonts w:ascii="Verdana" w:hAnsi="Verdana"/>
          <w:szCs w:val="20"/>
        </w:rPr>
        <w:t xml:space="preserve"> der Display-Experte</w:t>
      </w:r>
      <w:r w:rsidR="00256B41" w:rsidRPr="004F75A9">
        <w:rPr>
          <w:rFonts w:ascii="Verdana" w:hAnsi="Verdana"/>
          <w:szCs w:val="20"/>
        </w:rPr>
        <w:t xml:space="preserve"> am Stand </w:t>
      </w:r>
      <w:r w:rsidR="00033B0F" w:rsidRPr="004F75A9">
        <w:rPr>
          <w:rFonts w:ascii="Verdana" w:hAnsi="Verdana"/>
          <w:szCs w:val="20"/>
        </w:rPr>
        <w:t>N</w:t>
      </w:r>
      <w:r w:rsidR="00256B41" w:rsidRPr="004F75A9">
        <w:rPr>
          <w:rFonts w:ascii="Verdana" w:hAnsi="Verdana"/>
          <w:szCs w:val="20"/>
        </w:rPr>
        <w:t>182 in Halle 10</w:t>
      </w:r>
      <w:r w:rsidR="001D54CA" w:rsidRPr="004F75A9">
        <w:rPr>
          <w:rFonts w:ascii="Verdana" w:hAnsi="Verdana"/>
          <w:szCs w:val="20"/>
        </w:rPr>
        <w:t xml:space="preserve"> in Amsterdam, Niederlande,</w:t>
      </w:r>
      <w:r w:rsidR="00956B4F" w:rsidRPr="004F75A9">
        <w:rPr>
          <w:rFonts w:ascii="Verdana" w:hAnsi="Verdana"/>
          <w:szCs w:val="20"/>
        </w:rPr>
        <w:t xml:space="preserve"> de</w:t>
      </w:r>
      <w:r w:rsidR="00884483">
        <w:rPr>
          <w:rFonts w:ascii="Verdana" w:hAnsi="Verdana"/>
          <w:szCs w:val="20"/>
        </w:rPr>
        <w:t>n Fokus auf kundenspezifische</w:t>
      </w:r>
      <w:r w:rsidR="000620D4" w:rsidRPr="004F75A9">
        <w:rPr>
          <w:rFonts w:ascii="Verdana" w:hAnsi="Verdana"/>
          <w:szCs w:val="20"/>
        </w:rPr>
        <w:t xml:space="preserve"> Hardware-Lösungen rund um TFT-Displays für Industrie, Gewerbe und Einzelhandel</w:t>
      </w:r>
      <w:r w:rsidR="00650AF0" w:rsidRPr="004F75A9">
        <w:rPr>
          <w:rFonts w:ascii="Verdana" w:hAnsi="Verdana"/>
          <w:szCs w:val="20"/>
        </w:rPr>
        <w:t xml:space="preserve">: </w:t>
      </w:r>
      <w:r w:rsidR="00884483">
        <w:rPr>
          <w:rFonts w:ascii="Verdana" w:hAnsi="Verdana"/>
          <w:szCs w:val="20"/>
        </w:rPr>
        <w:br w:type="page"/>
      </w:r>
    </w:p>
    <w:p w14:paraId="6626B4F8" w14:textId="13177D71" w:rsidR="004F75A9" w:rsidRPr="004F75A9" w:rsidRDefault="00650AF0" w:rsidP="0011521E">
      <w:pPr>
        <w:pStyle w:val="Listenabsatz"/>
        <w:numPr>
          <w:ilvl w:val="0"/>
          <w:numId w:val="14"/>
        </w:numPr>
        <w:spacing w:line="360" w:lineRule="auto"/>
        <w:rPr>
          <w:rFonts w:ascii="Verdana" w:hAnsi="Verdana"/>
          <w:szCs w:val="20"/>
        </w:rPr>
      </w:pPr>
      <w:r w:rsidRPr="004F75A9">
        <w:rPr>
          <w:rFonts w:ascii="Verdana" w:hAnsi="Verdana"/>
          <w:szCs w:val="20"/>
        </w:rPr>
        <w:lastRenderedPageBreak/>
        <w:t xml:space="preserve">Der </w:t>
      </w:r>
      <w:proofErr w:type="spellStart"/>
      <w:r w:rsidRPr="004F75A9">
        <w:rPr>
          <w:rFonts w:ascii="Verdana" w:hAnsi="Verdana"/>
          <w:szCs w:val="20"/>
        </w:rPr>
        <w:t>IoT</w:t>
      </w:r>
      <w:proofErr w:type="spellEnd"/>
      <w:r w:rsidRPr="004F75A9">
        <w:rPr>
          <w:rFonts w:ascii="Verdana" w:hAnsi="Verdana"/>
          <w:szCs w:val="20"/>
        </w:rPr>
        <w:t xml:space="preserve">-fähige Monitor </w:t>
      </w:r>
      <w:r w:rsidRPr="0011521E">
        <w:rPr>
          <w:rFonts w:ascii="Verdana" w:hAnsi="Verdana"/>
          <w:b/>
          <w:szCs w:val="20"/>
        </w:rPr>
        <w:t xml:space="preserve">POS-Line </w:t>
      </w:r>
      <w:proofErr w:type="spellStart"/>
      <w:r w:rsidRPr="0011521E">
        <w:rPr>
          <w:rFonts w:ascii="Verdana" w:hAnsi="Verdana"/>
          <w:b/>
          <w:szCs w:val="20"/>
        </w:rPr>
        <w:t>IoT</w:t>
      </w:r>
      <w:proofErr w:type="spellEnd"/>
      <w:r w:rsidRPr="004F75A9">
        <w:rPr>
          <w:rFonts w:ascii="Verdana" w:hAnsi="Verdana"/>
          <w:szCs w:val="20"/>
        </w:rPr>
        <w:t xml:space="preserve"> basiert auf dem </w:t>
      </w:r>
      <w:proofErr w:type="spellStart"/>
      <w:r w:rsidRPr="004F75A9">
        <w:rPr>
          <w:rFonts w:ascii="Verdana" w:hAnsi="Verdana"/>
          <w:szCs w:val="20"/>
        </w:rPr>
        <w:t>Raspberry</w:t>
      </w:r>
      <w:proofErr w:type="spellEnd"/>
      <w:r w:rsidRPr="004F75A9">
        <w:rPr>
          <w:rFonts w:ascii="Verdana" w:hAnsi="Verdana"/>
          <w:szCs w:val="20"/>
        </w:rPr>
        <w:t xml:space="preserve"> PI und eignet sich ideal</w:t>
      </w:r>
      <w:r w:rsidR="00FC5D19" w:rsidRPr="004F75A9">
        <w:rPr>
          <w:rFonts w:ascii="Verdana" w:hAnsi="Verdana"/>
          <w:szCs w:val="20"/>
        </w:rPr>
        <w:t xml:space="preserve"> für k</w:t>
      </w:r>
      <w:r w:rsidRPr="004F75A9">
        <w:rPr>
          <w:rFonts w:ascii="Verdana" w:hAnsi="Verdana"/>
          <w:szCs w:val="20"/>
        </w:rPr>
        <w:t xml:space="preserve">osteneffiziente Retail </w:t>
      </w:r>
      <w:r w:rsidR="00FC5D19" w:rsidRPr="004F75A9">
        <w:rPr>
          <w:rFonts w:ascii="Verdana" w:hAnsi="Verdana"/>
          <w:szCs w:val="20"/>
        </w:rPr>
        <w:t>4.0.</w:t>
      </w:r>
      <w:r w:rsidRPr="004F75A9">
        <w:rPr>
          <w:rFonts w:ascii="Verdana" w:hAnsi="Verdana"/>
          <w:szCs w:val="20"/>
        </w:rPr>
        <w:t>-</w:t>
      </w:r>
      <w:r w:rsidR="00FC5D19" w:rsidRPr="004F75A9">
        <w:rPr>
          <w:rFonts w:ascii="Verdana" w:hAnsi="Verdana"/>
          <w:szCs w:val="20"/>
        </w:rPr>
        <w:t>Applikationen</w:t>
      </w:r>
      <w:r w:rsidR="000B68A5" w:rsidRPr="004F75A9">
        <w:rPr>
          <w:rFonts w:ascii="Verdana" w:hAnsi="Verdana"/>
          <w:szCs w:val="20"/>
        </w:rPr>
        <w:t xml:space="preserve">. </w:t>
      </w:r>
      <w:r w:rsidR="00A777F7" w:rsidRPr="004F75A9">
        <w:rPr>
          <w:rFonts w:ascii="Verdana" w:hAnsi="Verdana"/>
          <w:szCs w:val="20"/>
        </w:rPr>
        <w:t xml:space="preserve">Die Controllerkarte </w:t>
      </w:r>
      <w:proofErr w:type="spellStart"/>
      <w:r w:rsidR="00A777F7" w:rsidRPr="004F75A9">
        <w:rPr>
          <w:rFonts w:ascii="Verdana" w:hAnsi="Verdana"/>
          <w:szCs w:val="20"/>
        </w:rPr>
        <w:t>Artista-IoT</w:t>
      </w:r>
      <w:proofErr w:type="spellEnd"/>
      <w:r w:rsidR="00A777F7" w:rsidRPr="004F75A9">
        <w:rPr>
          <w:rFonts w:ascii="Verdana" w:hAnsi="Verdana"/>
          <w:szCs w:val="20"/>
        </w:rPr>
        <w:t xml:space="preserve"> bietet umfassende Funktionalität mit direkter Ansteuerung, 100 Mbit-Ethernet, Echtzeituhr und Sonderfunktionen wie DICOM </w:t>
      </w:r>
      <w:proofErr w:type="spellStart"/>
      <w:r w:rsidR="00A777F7" w:rsidRPr="004F75A9">
        <w:rPr>
          <w:rFonts w:ascii="Verdana" w:hAnsi="Verdana"/>
          <w:szCs w:val="20"/>
        </w:rPr>
        <w:t>Pre</w:t>
      </w:r>
      <w:proofErr w:type="spellEnd"/>
      <w:r w:rsidR="00A777F7" w:rsidRPr="004F75A9">
        <w:rPr>
          <w:rFonts w:ascii="Verdana" w:hAnsi="Verdana"/>
          <w:szCs w:val="20"/>
        </w:rPr>
        <w:t xml:space="preserve">-Set, Gamma-Korrektur und </w:t>
      </w:r>
      <w:proofErr w:type="spellStart"/>
      <w:r w:rsidR="00A777F7" w:rsidRPr="004F75A9">
        <w:rPr>
          <w:rFonts w:ascii="Verdana" w:hAnsi="Verdana"/>
          <w:szCs w:val="20"/>
        </w:rPr>
        <w:t>Farbkalibrierung</w:t>
      </w:r>
      <w:proofErr w:type="spellEnd"/>
      <w:r w:rsidR="00A777F7" w:rsidRPr="004F75A9">
        <w:rPr>
          <w:rFonts w:ascii="Verdana" w:hAnsi="Verdana"/>
          <w:szCs w:val="20"/>
        </w:rPr>
        <w:t xml:space="preserve">. Sie lässt sich einfach in die vorhandene Windows- oder Linux-Umgebung integrieren. </w:t>
      </w:r>
    </w:p>
    <w:p w14:paraId="13CAF711" w14:textId="266A5D6E" w:rsidR="008F0A43" w:rsidRDefault="00A777F7" w:rsidP="0011521E">
      <w:pPr>
        <w:numPr>
          <w:ilvl w:val="0"/>
          <w:numId w:val="15"/>
        </w:numPr>
        <w:spacing w:line="360" w:lineRule="auto"/>
        <w:rPr>
          <w:rFonts w:eastAsia="Times New Roman"/>
        </w:rPr>
      </w:pPr>
      <w:r w:rsidRPr="004F75A9">
        <w:rPr>
          <w:rFonts w:ascii="Verdana" w:hAnsi="Verdana"/>
          <w:szCs w:val="20"/>
        </w:rPr>
        <w:t xml:space="preserve">Die Besonderheiten der kosteneffizienten </w:t>
      </w:r>
      <w:r w:rsidRPr="0011521E">
        <w:rPr>
          <w:rFonts w:ascii="Verdana" w:hAnsi="Verdana"/>
          <w:b/>
          <w:szCs w:val="20"/>
        </w:rPr>
        <w:t>Videowand</w:t>
      </w:r>
      <w:r w:rsidRPr="004F75A9">
        <w:rPr>
          <w:rFonts w:ascii="Verdana" w:hAnsi="Verdana"/>
          <w:szCs w:val="20"/>
        </w:rPr>
        <w:t xml:space="preserve"> von Distec liegen in der hohen Qualität</w:t>
      </w:r>
      <w:r w:rsidR="008F0A43">
        <w:rPr>
          <w:rFonts w:ascii="Verdana" w:hAnsi="Verdana"/>
          <w:szCs w:val="20"/>
        </w:rPr>
        <w:t xml:space="preserve"> durch </w:t>
      </w:r>
      <w:r w:rsidR="000C465B">
        <w:rPr>
          <w:rFonts w:ascii="Verdana" w:hAnsi="Verdana"/>
          <w:szCs w:val="20"/>
        </w:rPr>
        <w:t xml:space="preserve">modernste 4k-Ansteuerung und werkseitige Farb- und </w:t>
      </w:r>
      <w:proofErr w:type="spellStart"/>
      <w:r w:rsidR="000C465B">
        <w:rPr>
          <w:rFonts w:ascii="Verdana" w:hAnsi="Verdana"/>
          <w:szCs w:val="20"/>
        </w:rPr>
        <w:t>Helligkeitskalibrierung</w:t>
      </w:r>
      <w:proofErr w:type="spellEnd"/>
      <w:r w:rsidR="000C465B">
        <w:rPr>
          <w:rFonts w:ascii="Verdana" w:hAnsi="Verdana"/>
          <w:szCs w:val="20"/>
        </w:rPr>
        <w:t>. Dadurch erhält man ein gleichmäßiges Bild</w:t>
      </w:r>
      <w:r w:rsidRPr="004F75A9">
        <w:rPr>
          <w:rFonts w:ascii="Verdana" w:hAnsi="Verdana"/>
          <w:szCs w:val="20"/>
        </w:rPr>
        <w:t xml:space="preserve"> mit allen Monitoren in </w:t>
      </w:r>
      <w:proofErr w:type="spellStart"/>
      <w:r w:rsidRPr="004F75A9">
        <w:rPr>
          <w:rFonts w:ascii="Verdana" w:hAnsi="Verdana"/>
          <w:szCs w:val="20"/>
        </w:rPr>
        <w:t>Full</w:t>
      </w:r>
      <w:proofErr w:type="spellEnd"/>
      <w:r w:rsidRPr="004F75A9">
        <w:rPr>
          <w:rFonts w:ascii="Verdana" w:hAnsi="Verdana"/>
          <w:szCs w:val="20"/>
        </w:rPr>
        <w:t>-HD</w:t>
      </w:r>
      <w:r w:rsidR="000C465B">
        <w:rPr>
          <w:rFonts w:ascii="Verdana" w:hAnsi="Verdana"/>
          <w:szCs w:val="20"/>
        </w:rPr>
        <w:t xml:space="preserve">. Weiteres Merkmal ist die </w:t>
      </w:r>
      <w:r w:rsidRPr="004F75A9">
        <w:rPr>
          <w:rFonts w:ascii="Verdana" w:hAnsi="Verdana"/>
          <w:szCs w:val="20"/>
        </w:rPr>
        <w:t>einfache Installation mit nur einem PC/Mediaplayer und lediglich einem Kabel.</w:t>
      </w:r>
      <w:r w:rsidR="0043487A" w:rsidRPr="004F75A9">
        <w:rPr>
          <w:rFonts w:ascii="Verdana" w:hAnsi="Verdana"/>
          <w:szCs w:val="20"/>
        </w:rPr>
        <w:t xml:space="preserve"> </w:t>
      </w:r>
      <w:r w:rsidR="008F0A43">
        <w:rPr>
          <w:rFonts w:eastAsia="Times New Roman"/>
        </w:rPr>
        <w:t xml:space="preserve"> </w:t>
      </w:r>
    </w:p>
    <w:p w14:paraId="19563690" w14:textId="02AF07FB" w:rsidR="004F75A9" w:rsidRPr="004F75A9" w:rsidRDefault="0043487A" w:rsidP="0011521E">
      <w:pPr>
        <w:pStyle w:val="Listenabsatz"/>
        <w:numPr>
          <w:ilvl w:val="0"/>
          <w:numId w:val="14"/>
        </w:numPr>
        <w:spacing w:line="360" w:lineRule="auto"/>
        <w:rPr>
          <w:rFonts w:ascii="Verdana" w:hAnsi="Verdana"/>
          <w:szCs w:val="20"/>
        </w:rPr>
      </w:pPr>
      <w:r w:rsidRPr="004F75A9">
        <w:rPr>
          <w:rFonts w:ascii="Verdana" w:hAnsi="Verdana"/>
          <w:szCs w:val="20"/>
        </w:rPr>
        <w:t xml:space="preserve">Mit </w:t>
      </w:r>
      <w:r w:rsidR="00B85573" w:rsidRPr="009A29E3">
        <w:rPr>
          <w:rFonts w:ascii="Verdana" w:hAnsi="Verdana"/>
          <w:b/>
          <w:szCs w:val="20"/>
        </w:rPr>
        <w:t>UHD</w:t>
      </w:r>
      <w:r w:rsidRPr="009A29E3">
        <w:rPr>
          <w:rFonts w:ascii="Verdana" w:hAnsi="Verdana"/>
          <w:b/>
          <w:szCs w:val="20"/>
        </w:rPr>
        <w:t>-</w:t>
      </w:r>
      <w:r w:rsidR="00CF0EF3" w:rsidRPr="009A29E3">
        <w:rPr>
          <w:rFonts w:ascii="Verdana" w:hAnsi="Verdana"/>
          <w:b/>
          <w:szCs w:val="20"/>
        </w:rPr>
        <w:t>Displays</w:t>
      </w:r>
      <w:r w:rsidR="00CF0EF3" w:rsidRPr="004F75A9">
        <w:rPr>
          <w:rFonts w:ascii="Verdana" w:hAnsi="Verdana"/>
          <w:szCs w:val="20"/>
        </w:rPr>
        <w:t xml:space="preserve"> stattet Distec High-Quality Digital </w:t>
      </w:r>
      <w:proofErr w:type="spellStart"/>
      <w:r w:rsidR="00CF0EF3" w:rsidRPr="004F75A9">
        <w:rPr>
          <w:rFonts w:ascii="Verdana" w:hAnsi="Verdana"/>
          <w:szCs w:val="20"/>
        </w:rPr>
        <w:t>Signage</w:t>
      </w:r>
      <w:proofErr w:type="spellEnd"/>
      <w:r w:rsidR="00CF0EF3" w:rsidRPr="004F75A9">
        <w:rPr>
          <w:rFonts w:ascii="Verdana" w:hAnsi="Verdana"/>
          <w:szCs w:val="20"/>
        </w:rPr>
        <w:t xml:space="preserve"> aus. </w:t>
      </w:r>
    </w:p>
    <w:p w14:paraId="70F81FCD" w14:textId="1B780363" w:rsidR="004F75A9" w:rsidRPr="004F75A9" w:rsidRDefault="00442C29" w:rsidP="0011521E">
      <w:pPr>
        <w:pStyle w:val="Listenabsatz"/>
        <w:numPr>
          <w:ilvl w:val="0"/>
          <w:numId w:val="14"/>
        </w:numPr>
        <w:spacing w:line="360" w:lineRule="auto"/>
        <w:rPr>
          <w:rFonts w:ascii="Verdana" w:hAnsi="Verdana"/>
          <w:szCs w:val="20"/>
        </w:rPr>
      </w:pPr>
      <w:r w:rsidRPr="004F75A9">
        <w:rPr>
          <w:rFonts w:ascii="Verdana" w:hAnsi="Verdana"/>
          <w:szCs w:val="20"/>
        </w:rPr>
        <w:t xml:space="preserve">Die Brandlast- und Rauchgas-optimierten </w:t>
      </w:r>
      <w:r w:rsidRPr="009A29E3">
        <w:rPr>
          <w:rFonts w:ascii="Verdana" w:hAnsi="Verdana"/>
          <w:b/>
          <w:szCs w:val="20"/>
        </w:rPr>
        <w:t>BLO-Monitore</w:t>
      </w:r>
      <w:r w:rsidRPr="004F75A9">
        <w:rPr>
          <w:rFonts w:ascii="Verdana" w:hAnsi="Verdana"/>
          <w:szCs w:val="20"/>
        </w:rPr>
        <w:t xml:space="preserve"> </w:t>
      </w:r>
      <w:r w:rsidR="00B31B84" w:rsidRPr="004F75A9">
        <w:rPr>
          <w:rFonts w:ascii="Verdana" w:hAnsi="Verdana"/>
          <w:szCs w:val="20"/>
        </w:rPr>
        <w:t xml:space="preserve">bewähren sich als </w:t>
      </w:r>
      <w:r w:rsidR="00513219" w:rsidRPr="004F75A9">
        <w:rPr>
          <w:rFonts w:ascii="Verdana" w:hAnsi="Verdana"/>
          <w:szCs w:val="20"/>
        </w:rPr>
        <w:t>Informationsdisplays in sensiblen Bereichen mit strengen Brandschutzauflagen wie etwa Fluchtwegen, Treppenhäusern und gegenüber von Fahrstühlen in beispielsweise öffentlichen Gebäuden, Hotels oder auch Produktionshallen</w:t>
      </w:r>
      <w:r w:rsidR="005347EE" w:rsidRPr="004F75A9">
        <w:rPr>
          <w:rFonts w:ascii="Verdana" w:hAnsi="Verdana"/>
          <w:szCs w:val="20"/>
        </w:rPr>
        <w:t xml:space="preserve">. </w:t>
      </w:r>
    </w:p>
    <w:p w14:paraId="04735BD9" w14:textId="5FC0711F" w:rsidR="00513219" w:rsidRPr="004F75A9" w:rsidRDefault="004F75A9" w:rsidP="0011521E">
      <w:pPr>
        <w:pStyle w:val="Listenabsatz"/>
        <w:numPr>
          <w:ilvl w:val="0"/>
          <w:numId w:val="14"/>
        </w:numPr>
        <w:spacing w:line="360" w:lineRule="auto"/>
        <w:rPr>
          <w:rFonts w:ascii="Verdana" w:hAnsi="Verdana"/>
          <w:szCs w:val="20"/>
        </w:rPr>
      </w:pPr>
      <w:r w:rsidRPr="004F75A9">
        <w:rPr>
          <w:rFonts w:ascii="Verdana" w:hAnsi="Verdana"/>
          <w:szCs w:val="20"/>
        </w:rPr>
        <w:t xml:space="preserve">Die </w:t>
      </w:r>
      <w:proofErr w:type="spellStart"/>
      <w:r w:rsidRPr="009A29E3">
        <w:rPr>
          <w:rFonts w:ascii="Verdana" w:hAnsi="Verdana"/>
          <w:b/>
          <w:szCs w:val="20"/>
        </w:rPr>
        <w:t>HighBright</w:t>
      </w:r>
      <w:proofErr w:type="spellEnd"/>
      <w:r w:rsidR="009A29E3" w:rsidRPr="009A29E3">
        <w:rPr>
          <w:rFonts w:ascii="Verdana" w:hAnsi="Verdana"/>
          <w:b/>
          <w:szCs w:val="20"/>
        </w:rPr>
        <w:t>-</w:t>
      </w:r>
      <w:r w:rsidRPr="009A29E3">
        <w:rPr>
          <w:rFonts w:ascii="Verdana" w:hAnsi="Verdana"/>
          <w:b/>
          <w:szCs w:val="20"/>
        </w:rPr>
        <w:t xml:space="preserve">TFT-Displays </w:t>
      </w:r>
      <w:r w:rsidRPr="004F75A9">
        <w:rPr>
          <w:rFonts w:ascii="Verdana" w:hAnsi="Verdana"/>
          <w:szCs w:val="20"/>
        </w:rPr>
        <w:t xml:space="preserve">von Distec sind mit leistungsfähigen LED-Hintergrundbeleuchtungen ausgerüstet und besonders hell. Damit </w:t>
      </w:r>
      <w:r w:rsidR="00884483">
        <w:rPr>
          <w:rFonts w:ascii="Verdana" w:hAnsi="Verdana"/>
          <w:szCs w:val="20"/>
        </w:rPr>
        <w:t>lassen</w:t>
      </w:r>
      <w:r w:rsidRPr="004F75A9">
        <w:rPr>
          <w:rFonts w:ascii="Verdana" w:hAnsi="Verdana"/>
          <w:szCs w:val="20"/>
        </w:rPr>
        <w:t xml:space="preserve"> sie </w:t>
      </w:r>
      <w:r w:rsidR="00884483">
        <w:rPr>
          <w:rFonts w:ascii="Verdana" w:hAnsi="Verdana"/>
          <w:szCs w:val="20"/>
        </w:rPr>
        <w:t xml:space="preserve">sich </w:t>
      </w:r>
      <w:r w:rsidRPr="004F75A9">
        <w:rPr>
          <w:rFonts w:ascii="Verdana" w:hAnsi="Verdana"/>
          <w:szCs w:val="20"/>
        </w:rPr>
        <w:t xml:space="preserve">bei Sonnenlicht oder sehr hellem Umgebungslicht </w:t>
      </w:r>
      <w:r w:rsidR="00884483">
        <w:rPr>
          <w:rFonts w:ascii="Verdana" w:hAnsi="Verdana"/>
          <w:szCs w:val="20"/>
        </w:rPr>
        <w:t>immer noch gut ablesen</w:t>
      </w:r>
      <w:r w:rsidRPr="004F75A9">
        <w:rPr>
          <w:rFonts w:ascii="Verdana" w:hAnsi="Verdana"/>
          <w:szCs w:val="20"/>
        </w:rPr>
        <w:t xml:space="preserve"> und behalten Kontrast und Farbe.</w:t>
      </w:r>
    </w:p>
    <w:p w14:paraId="5C437BE0" w14:textId="78DA8390" w:rsidR="004F75A9" w:rsidRPr="004F75A9" w:rsidRDefault="00B25B5C" w:rsidP="0011521E">
      <w:pPr>
        <w:pStyle w:val="Listenabsatz"/>
        <w:numPr>
          <w:ilvl w:val="0"/>
          <w:numId w:val="14"/>
        </w:numPr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Mit der </w:t>
      </w:r>
      <w:r w:rsidR="004F75A9" w:rsidRPr="00B25B5C">
        <w:rPr>
          <w:rFonts w:ascii="Verdana" w:hAnsi="Verdana"/>
          <w:b/>
          <w:szCs w:val="20"/>
        </w:rPr>
        <w:t>Easy-Front-Installatio</w:t>
      </w:r>
      <w:r>
        <w:rPr>
          <w:rFonts w:ascii="Verdana" w:hAnsi="Verdana"/>
          <w:b/>
          <w:szCs w:val="20"/>
        </w:rPr>
        <w:t>n</w:t>
      </w:r>
      <w:r w:rsidR="004F75A9" w:rsidRPr="004F75A9">
        <w:rPr>
          <w:rFonts w:ascii="Verdana" w:hAnsi="Verdana"/>
          <w:szCs w:val="20"/>
        </w:rPr>
        <w:t xml:space="preserve"> zur Frontmontage erleichtert Distec den Wandeinbau.</w:t>
      </w:r>
    </w:p>
    <w:p w14:paraId="5D8541B3" w14:textId="77777777" w:rsidR="00FF7EBD" w:rsidRDefault="00FF7EBD" w:rsidP="00FF7EBD">
      <w:pPr>
        <w:spacing w:line="360" w:lineRule="auto"/>
        <w:rPr>
          <w:rFonts w:ascii="Verdana" w:hAnsi="Verdana"/>
        </w:rPr>
      </w:pPr>
    </w:p>
    <w:p w14:paraId="4303E0A5" w14:textId="0C7C1BC0" w:rsidR="00FF7EBD" w:rsidRPr="006708F0" w:rsidRDefault="00FF7EBD" w:rsidP="006708F0">
      <w:pPr>
        <w:spacing w:line="36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Zeichen: </w:t>
      </w:r>
      <w:r w:rsidR="00E63654">
        <w:rPr>
          <w:rFonts w:ascii="Verdana" w:hAnsi="Verdana"/>
        </w:rPr>
        <w:t>3.359</w:t>
      </w:r>
      <w:bookmarkStart w:id="0" w:name="_GoBack"/>
      <w:bookmarkEnd w:id="0"/>
    </w:p>
    <w:p w14:paraId="1FB5DB04" w14:textId="77777777" w:rsidR="00884483" w:rsidRDefault="00884483" w:rsidP="00FF7EBD">
      <w:pPr>
        <w:spacing w:line="240" w:lineRule="auto"/>
        <w:rPr>
          <w:rFonts w:ascii="Verdana" w:hAnsi="Verdana"/>
          <w:b/>
        </w:rPr>
      </w:pPr>
    </w:p>
    <w:p w14:paraId="255059DE" w14:textId="03423998" w:rsidR="00FF7EBD" w:rsidRPr="00BF6F37" w:rsidRDefault="00FF7EBD" w:rsidP="00FF7EBD">
      <w:pPr>
        <w:spacing w:line="240" w:lineRule="auto"/>
        <w:rPr>
          <w:rFonts w:ascii="Verdana" w:hAnsi="Verdana"/>
          <w:b/>
        </w:rPr>
      </w:pPr>
      <w:r w:rsidRPr="00BF6F37">
        <w:rPr>
          <w:rFonts w:ascii="Verdana" w:hAnsi="Verdana"/>
          <w:b/>
        </w:rPr>
        <w:t>Bilder</w:t>
      </w:r>
    </w:p>
    <w:p w14:paraId="16945020" w14:textId="77777777" w:rsidR="00FF7EBD" w:rsidRDefault="00FF7EBD" w:rsidP="00FF7EBD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215"/>
      </w:tblGrid>
      <w:tr w:rsidR="00FF7EBD" w:rsidRPr="00A543ED" w14:paraId="2BD696B3" w14:textId="77777777" w:rsidTr="0038179A">
        <w:tc>
          <w:tcPr>
            <w:tcW w:w="2127" w:type="dxa"/>
            <w:shd w:val="clear" w:color="auto" w:fill="FFFFFF" w:themeFill="background1"/>
          </w:tcPr>
          <w:p w14:paraId="52D2911F" w14:textId="31131A17" w:rsidR="00FF7EBD" w:rsidRDefault="00991DAF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4DCBF18" wp14:editId="07DBCBF3">
                  <wp:extent cx="1214120" cy="1214120"/>
                  <wp:effectExtent l="0" t="0" r="5080" b="508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stec-WebPoster-scre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14:paraId="1B2D1F64" w14:textId="77777777" w:rsidR="0038179A" w:rsidRPr="0038179A" w:rsidRDefault="00FF7EBD" w:rsidP="0038179A">
            <w:pPr>
              <w:pStyle w:val="Flietext"/>
              <w:spacing w:line="240" w:lineRule="auto"/>
              <w:rPr>
                <w:rFonts w:ascii="Verdana" w:eastAsia="MS Mincho" w:hAnsi="Verdana"/>
                <w:color w:val="auto"/>
                <w:sz w:val="16"/>
                <w:szCs w:val="16"/>
                <w:lang w:eastAsia="ja-JP"/>
              </w:rPr>
            </w:pPr>
            <w:r w:rsidRPr="0038179A">
              <w:rPr>
                <w:rFonts w:ascii="Verdana" w:hAnsi="Verdana"/>
                <w:sz w:val="16"/>
                <w:szCs w:val="16"/>
              </w:rPr>
              <w:t xml:space="preserve">Bild 1: </w:t>
            </w:r>
            <w:r w:rsidR="0038179A" w:rsidRPr="0038179A">
              <w:rPr>
                <w:rFonts w:ascii="Verdana" w:eastAsia="MS Mincho" w:hAnsi="Verdana"/>
                <w:color w:val="auto"/>
                <w:sz w:val="16"/>
                <w:szCs w:val="16"/>
                <w:lang w:eastAsia="ja-JP"/>
              </w:rPr>
              <w:t>Distec präsentiert innovative TFT-Systemlösungen auf der Integrated Systems Europe 2018 in Amsterdam</w:t>
            </w:r>
          </w:p>
          <w:p w14:paraId="7316469F" w14:textId="371AD368" w:rsidR="00FF7EBD" w:rsidRPr="00FE2F0E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8A04556" w14:textId="77777777" w:rsidR="00FF7EBD" w:rsidRPr="0037113C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790CC94" w14:textId="25DDE735" w:rsidR="00FF7EBD" w:rsidRPr="0037113C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/Copyright: </w:t>
            </w:r>
            <w:r w:rsidR="00CD5BB6">
              <w:rPr>
                <w:rFonts w:ascii="Verdana" w:hAnsi="Verdana"/>
                <w:sz w:val="16"/>
                <w:szCs w:val="16"/>
                <w:lang w:val="en-US"/>
              </w:rPr>
              <w:t>Distec G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mbH</w:t>
            </w:r>
          </w:p>
          <w:p w14:paraId="09054FE4" w14:textId="69F3205B" w:rsidR="00FF7EBD" w:rsidRPr="005A7EB3" w:rsidRDefault="00FF7EBD" w:rsidP="00991DAF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Pr="003048DB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="00A543ED" w:rsidRPr="00A543ED">
              <w:rPr>
                <w:rFonts w:ascii="Verdana" w:hAnsi="Verdana"/>
                <w:sz w:val="16"/>
                <w:szCs w:val="16"/>
                <w:lang w:val="en-US"/>
              </w:rPr>
              <w:t>Distec-ISE-Digital-Signage</w:t>
            </w:r>
            <w:r w:rsidR="00A543ED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r w:rsidRPr="001A1DDB">
              <w:rPr>
                <w:rFonts w:ascii="Verdana" w:hAnsi="Verdana"/>
                <w:sz w:val="16"/>
                <w:szCs w:val="16"/>
                <w:lang w:val="en-US"/>
              </w:rPr>
              <w:t>H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.jpg</w:t>
            </w:r>
          </w:p>
        </w:tc>
      </w:tr>
      <w:tr w:rsidR="00FF7EBD" w:rsidRPr="00A543ED" w14:paraId="2BA390B9" w14:textId="77777777" w:rsidTr="0038179A">
        <w:trPr>
          <w:trHeight w:val="215"/>
        </w:trPr>
        <w:tc>
          <w:tcPr>
            <w:tcW w:w="2127" w:type="dxa"/>
          </w:tcPr>
          <w:p w14:paraId="626025B2" w14:textId="77777777" w:rsidR="00FF7EBD" w:rsidRPr="00C11C51" w:rsidRDefault="00FF7EBD" w:rsidP="009031F6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1" w:type="dxa"/>
          </w:tcPr>
          <w:p w14:paraId="1D93013F" w14:textId="77777777" w:rsidR="00FF7EBD" w:rsidRPr="00C11C51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38179A" w:rsidRPr="00A543ED" w14:paraId="3674C0E6" w14:textId="77777777" w:rsidTr="00381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9AB0B" w14:textId="77777777" w:rsidR="0038179A" w:rsidRDefault="0038179A" w:rsidP="0038179A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8190302" wp14:editId="32953A32">
                  <wp:extent cx="1080000" cy="1072800"/>
                  <wp:effectExtent l="0" t="0" r="6350" b="0"/>
                  <wp:docPr id="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ec-Axel-Schaefer-scre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38583" w14:textId="72391F5B" w:rsidR="0038179A" w:rsidRPr="0038179A" w:rsidRDefault="0038179A" w:rsidP="009031F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38179A">
              <w:rPr>
                <w:rFonts w:ascii="Verdana" w:hAnsi="Verdana"/>
                <w:sz w:val="16"/>
                <w:szCs w:val="16"/>
                <w:lang w:val="en-US"/>
              </w:rPr>
              <w:t>Bild</w:t>
            </w:r>
            <w:proofErr w:type="spellEnd"/>
            <w:r w:rsidRPr="0038179A">
              <w:rPr>
                <w:rFonts w:ascii="Verdana" w:hAnsi="Verdana"/>
                <w:sz w:val="16"/>
                <w:szCs w:val="16"/>
                <w:lang w:val="en-US"/>
              </w:rPr>
              <w:t xml:space="preserve"> 2: Axel </w:t>
            </w:r>
            <w:proofErr w:type="spellStart"/>
            <w:r w:rsidRPr="0038179A">
              <w:rPr>
                <w:rFonts w:ascii="Verdana" w:hAnsi="Verdana"/>
                <w:sz w:val="16"/>
                <w:szCs w:val="16"/>
                <w:lang w:val="en-US"/>
              </w:rPr>
              <w:t>Schäfer</w:t>
            </w:r>
            <w:proofErr w:type="spellEnd"/>
            <w:r w:rsidRPr="0038179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179A">
              <w:rPr>
                <w:rFonts w:ascii="Verdana" w:hAnsi="Verdana"/>
                <w:sz w:val="16"/>
                <w:szCs w:val="16"/>
                <w:lang w:val="en-US"/>
              </w:rPr>
              <w:t>ist</w:t>
            </w:r>
            <w:proofErr w:type="spellEnd"/>
            <w:r w:rsidRPr="0038179A">
              <w:rPr>
                <w:rFonts w:ascii="Verdana" w:hAnsi="Verdana"/>
                <w:sz w:val="16"/>
                <w:szCs w:val="16"/>
                <w:lang w:val="en-US"/>
              </w:rPr>
              <w:t xml:space="preserve"> Head of Division </w:t>
            </w:r>
            <w:r w:rsidR="0011521E">
              <w:rPr>
                <w:rFonts w:ascii="Verdana" w:hAnsi="Verdana"/>
                <w:sz w:val="16"/>
                <w:szCs w:val="16"/>
                <w:lang w:val="en-US"/>
              </w:rPr>
              <w:t>Monitor Solutions</w:t>
            </w:r>
            <w:r w:rsidRPr="0038179A">
              <w:rPr>
                <w:rFonts w:ascii="Verdana" w:hAnsi="Verdana"/>
                <w:sz w:val="16"/>
                <w:szCs w:val="16"/>
                <w:lang w:val="en-US"/>
              </w:rPr>
              <w:t xml:space="preserve"> der Distec GmbH </w:t>
            </w:r>
          </w:p>
          <w:p w14:paraId="3095B521" w14:textId="77777777" w:rsidR="0038179A" w:rsidRDefault="0038179A" w:rsidP="009031F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E7D7BEF" w14:textId="77777777" w:rsidR="00A3628F" w:rsidRPr="0038179A" w:rsidRDefault="00A3628F" w:rsidP="009031F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A5271DA" w14:textId="77777777" w:rsidR="0038179A" w:rsidRDefault="0038179A" w:rsidP="009031F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/Copyright: Distec GmbH</w:t>
            </w:r>
          </w:p>
          <w:p w14:paraId="47E6ACBF" w14:textId="77777777" w:rsidR="0038179A" w:rsidRDefault="0038179A" w:rsidP="009031F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Download: http://www.ahlendorf-news.com/media/news/images/Distec-Axel-Schaefer-H.jpg</w:t>
            </w:r>
          </w:p>
          <w:p w14:paraId="777DF6DF" w14:textId="77777777" w:rsidR="0038179A" w:rsidRDefault="0038179A" w:rsidP="009031F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768C277C" w14:textId="77777777" w:rsidR="004F75A9" w:rsidRPr="00FF7EBD" w:rsidRDefault="004F75A9" w:rsidP="00411AB6">
      <w:pPr>
        <w:pStyle w:val="Flietext"/>
        <w:spacing w:line="360" w:lineRule="auto"/>
        <w:rPr>
          <w:rFonts w:ascii="Verdana" w:eastAsia="MS Mincho" w:hAnsi="Verdana"/>
          <w:color w:val="auto"/>
          <w:lang w:val="en-US" w:eastAsia="ja-JP"/>
        </w:rPr>
      </w:pPr>
    </w:p>
    <w:p w14:paraId="30842B5B" w14:textId="77777777" w:rsidR="00884483" w:rsidRPr="00CD2682" w:rsidRDefault="00884483" w:rsidP="00471DF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598007BE" w14:textId="77777777" w:rsidR="00884483" w:rsidRPr="00CD2682" w:rsidRDefault="00884483" w:rsidP="00471DF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11D97617" w14:textId="77777777" w:rsidR="00471DF7" w:rsidRPr="004F75A9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4F75A9">
        <w:rPr>
          <w:rFonts w:ascii="Verdana" w:hAnsi="Verdana"/>
          <w:b/>
          <w:sz w:val="16"/>
          <w:szCs w:val="16"/>
        </w:rPr>
        <w:t>Über Distec</w:t>
      </w:r>
    </w:p>
    <w:p w14:paraId="5E940CBF" w14:textId="77777777" w:rsidR="0021369A" w:rsidRPr="004F75A9" w:rsidRDefault="0021369A" w:rsidP="00471DF7">
      <w:pPr>
        <w:spacing w:line="240" w:lineRule="auto"/>
        <w:rPr>
          <w:rFonts w:ascii="Verdana" w:hAnsi="Verdana"/>
          <w:b/>
          <w:sz w:val="16"/>
          <w:szCs w:val="16"/>
        </w:rPr>
      </w:pPr>
    </w:p>
    <w:p w14:paraId="70B9E4A9" w14:textId="77777777" w:rsidR="00471DF7" w:rsidRPr="004F75A9" w:rsidRDefault="00471DF7" w:rsidP="00D32029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 xml:space="preserve">Die Distec GmbH ist ein Unternehmen der Data Display Group, weltweit agierender und anerkannter Spezialist im Bereich TFT-Flachbildschirme und -Systemlösungen für industrielle und multimediale Applikationen. Das Unternehmen mit Sitz in Germering bei München entwickelt, produziert und vermarktet innovative Lösungen von der Baugruppe bis zum Fertigprodukt. Die innovativen Green-IT Systemlösungen basieren auf eigenen Hardware-Plattformen und steuern damit über eigene Software die Produkte der TFT-Partner Samsung, </w:t>
      </w:r>
      <w:proofErr w:type="spellStart"/>
      <w:r w:rsidRPr="004F75A9">
        <w:rPr>
          <w:rFonts w:ascii="Verdana" w:hAnsi="Verdana"/>
          <w:sz w:val="16"/>
          <w:szCs w:val="16"/>
        </w:rPr>
        <w:t>Innolux</w:t>
      </w:r>
      <w:proofErr w:type="spellEnd"/>
      <w:r w:rsidRPr="004F75A9">
        <w:rPr>
          <w:rFonts w:ascii="Verdana" w:hAnsi="Verdana"/>
          <w:sz w:val="16"/>
          <w:szCs w:val="16"/>
        </w:rPr>
        <w:t xml:space="preserve">, Mitsubishi, Kyocera und ausgewählte Produkte anderer TFT-Hersteller an. Die Lösungen von Baugruppen und Kits bis hin zum OEM-Endprodukt entwickelt Data Display in eigenen Designzentren in Germering und </w:t>
      </w:r>
      <w:proofErr w:type="spellStart"/>
      <w:r w:rsidRPr="004F75A9">
        <w:rPr>
          <w:rFonts w:ascii="Verdana" w:hAnsi="Verdana"/>
          <w:sz w:val="16"/>
          <w:szCs w:val="16"/>
        </w:rPr>
        <w:t>Ronkonkoma</w:t>
      </w:r>
      <w:proofErr w:type="spellEnd"/>
      <w:r w:rsidRPr="004F75A9">
        <w:rPr>
          <w:rFonts w:ascii="Verdana" w:hAnsi="Verdana"/>
          <w:sz w:val="16"/>
          <w:szCs w:val="16"/>
        </w:rPr>
        <w:t xml:space="preserve"> (NY/USA). Das Dienstleistungsangebot umfasst neben kundenspezifischen Entwicklungen und Anpassungen, Produktveredelungen und Assemblierung von Monitorsystemen auch die Produktion von Fertigprodukten sowie einen kompletten After-</w:t>
      </w:r>
      <w:proofErr w:type="spellStart"/>
      <w:r w:rsidRPr="004F75A9">
        <w:rPr>
          <w:rFonts w:ascii="Verdana" w:hAnsi="Verdana"/>
          <w:sz w:val="16"/>
          <w:szCs w:val="16"/>
        </w:rPr>
        <w:t>Sales</w:t>
      </w:r>
      <w:proofErr w:type="spellEnd"/>
      <w:r w:rsidRPr="004F75A9">
        <w:rPr>
          <w:rFonts w:ascii="Verdana" w:hAnsi="Verdana"/>
          <w:sz w:val="16"/>
          <w:szCs w:val="16"/>
        </w:rPr>
        <w:t xml:space="preserve">-Service. </w:t>
      </w:r>
      <w:r w:rsidR="00D32029" w:rsidRPr="004F75A9">
        <w:rPr>
          <w:rFonts w:ascii="Verdana" w:hAnsi="Verdana"/>
          <w:sz w:val="16"/>
          <w:szCs w:val="16"/>
        </w:rPr>
        <w:t xml:space="preserve">Seit dem 01.01.2016 ist die Distec GmbH ein Mitglied der </w:t>
      </w:r>
      <w:proofErr w:type="spellStart"/>
      <w:r w:rsidR="00D32029" w:rsidRPr="004F75A9">
        <w:rPr>
          <w:rFonts w:ascii="Verdana" w:hAnsi="Verdana"/>
          <w:sz w:val="16"/>
          <w:szCs w:val="16"/>
        </w:rPr>
        <w:t>Fortec</w:t>
      </w:r>
      <w:proofErr w:type="spellEnd"/>
      <w:r w:rsidR="00D32029" w:rsidRPr="004F75A9">
        <w:rPr>
          <w:rFonts w:ascii="Verdana" w:hAnsi="Verdana"/>
          <w:sz w:val="16"/>
          <w:szCs w:val="16"/>
        </w:rPr>
        <w:t xml:space="preserve"> Group und kann auf die Produkte, Dienstleistungen und das Knowhow eines umfangreichen Hightech Firmennetzwerks zurückgreifen. Eine perfekte Ergänzung zum bestehenden Produktportfolio. </w:t>
      </w:r>
      <w:r w:rsidRPr="004F75A9">
        <w:rPr>
          <w:rFonts w:ascii="Verdana" w:hAnsi="Verdana"/>
          <w:sz w:val="16"/>
          <w:szCs w:val="16"/>
        </w:rPr>
        <w:t xml:space="preserve">Weitere Informationen unter </w:t>
      </w:r>
      <w:proofErr w:type="gramStart"/>
      <w:r w:rsidRPr="004F75A9">
        <w:rPr>
          <w:rFonts w:ascii="Verdana" w:hAnsi="Verdana"/>
          <w:sz w:val="16"/>
          <w:szCs w:val="16"/>
        </w:rPr>
        <w:t>http://www.datadisplay-group.de .</w:t>
      </w:r>
      <w:proofErr w:type="gramEnd"/>
    </w:p>
    <w:p w14:paraId="2686091A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7F17FEE3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Die Produkte der Data Display Group sind erhältlich bei:</w:t>
      </w:r>
    </w:p>
    <w:p w14:paraId="569A3F80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Europa: Distec GmbH, Germering, http://www.distec.de</w:t>
      </w:r>
    </w:p>
    <w:p w14:paraId="76830736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4F75A9">
        <w:rPr>
          <w:rFonts w:ascii="Verdana" w:hAnsi="Verdana"/>
          <w:sz w:val="16"/>
          <w:szCs w:val="16"/>
          <w:lang w:val="en-US"/>
        </w:rPr>
        <w:t>UK und Benelux: Display Technology, Rochester, http://www.displaytechnology.co.uk</w:t>
      </w:r>
    </w:p>
    <w:p w14:paraId="1BB88A2C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  <w:lang w:val="en-US"/>
        </w:rPr>
      </w:pPr>
      <w:proofErr w:type="spellStart"/>
      <w:r w:rsidRPr="004F75A9">
        <w:rPr>
          <w:rFonts w:ascii="Verdana" w:hAnsi="Verdana"/>
          <w:sz w:val="16"/>
          <w:szCs w:val="16"/>
          <w:lang w:val="en-US"/>
        </w:rPr>
        <w:t>Nordamerika</w:t>
      </w:r>
      <w:proofErr w:type="spellEnd"/>
      <w:r w:rsidRPr="004F75A9">
        <w:rPr>
          <w:rFonts w:ascii="Verdana" w:hAnsi="Verdana"/>
          <w:sz w:val="16"/>
          <w:szCs w:val="16"/>
          <w:lang w:val="en-US"/>
        </w:rPr>
        <w:t>: Apollo Display Technologies, Ronkonkoma NY, http://www.apollodisplays.com/</w:t>
      </w:r>
    </w:p>
    <w:p w14:paraId="11996EAA" w14:textId="77777777" w:rsidR="00471DF7" w:rsidRPr="004F75A9" w:rsidRDefault="00471DF7" w:rsidP="00471DF7">
      <w:pPr>
        <w:spacing w:line="240" w:lineRule="auto"/>
        <w:ind w:right="-510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 xml:space="preserve">Türkei und naher Osten: DATA DISPLAY BİLİŞİM TEKNOLOJİLERİ LTD </w:t>
      </w:r>
      <w:proofErr w:type="spellStart"/>
      <w:r w:rsidRPr="004F75A9">
        <w:rPr>
          <w:rFonts w:ascii="Verdana" w:hAnsi="Verdana"/>
          <w:sz w:val="16"/>
          <w:szCs w:val="16"/>
        </w:rPr>
        <w:t>ŞTi</w:t>
      </w:r>
      <w:proofErr w:type="spellEnd"/>
      <w:r w:rsidRPr="004F75A9">
        <w:rPr>
          <w:rFonts w:ascii="Verdana" w:hAnsi="Verdana"/>
          <w:sz w:val="16"/>
          <w:szCs w:val="16"/>
        </w:rPr>
        <w:t>., Istanbul, http://www.data-display.com.tr</w:t>
      </w:r>
    </w:p>
    <w:p w14:paraId="46371778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4A8C3AC6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Distec GmbH</w:t>
      </w:r>
    </w:p>
    <w:p w14:paraId="00B79227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 xml:space="preserve">Augsburger Straße 2b </w:t>
      </w:r>
    </w:p>
    <w:p w14:paraId="1D6E9BF1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82110 Germering</w:t>
      </w:r>
    </w:p>
    <w:p w14:paraId="376121C0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 xml:space="preserve">Germany  </w:t>
      </w:r>
    </w:p>
    <w:p w14:paraId="2458A6BE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 xml:space="preserve">T +49 89 89 43 63 0 </w:t>
      </w:r>
    </w:p>
    <w:p w14:paraId="78019D0A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F +49 89 89 43 63 131</w:t>
      </w:r>
    </w:p>
    <w:p w14:paraId="70F2768D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 xml:space="preserve">E distribution|at|distec.de  </w:t>
      </w:r>
    </w:p>
    <w:p w14:paraId="20BAEB0C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W www.datadisplay-group.de</w:t>
      </w:r>
    </w:p>
    <w:p w14:paraId="3DD7ED86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1FBFF012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 xml:space="preserve">Ein Unternehmen der Data Display Group </w:t>
      </w:r>
    </w:p>
    <w:p w14:paraId="21699378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6A4B2D85" w14:textId="77777777" w:rsidR="00471DF7" w:rsidRPr="004F75A9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4F75A9">
        <w:rPr>
          <w:rFonts w:ascii="Verdana" w:hAnsi="Verdana"/>
          <w:b/>
          <w:sz w:val="16"/>
          <w:szCs w:val="16"/>
        </w:rPr>
        <w:t xml:space="preserve">Pressekontakt: </w:t>
      </w:r>
    </w:p>
    <w:p w14:paraId="611E39BB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5F99A2C8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Mandy Ahlendorf</w:t>
      </w:r>
    </w:p>
    <w:p w14:paraId="2406C96B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proofErr w:type="spellStart"/>
      <w:r w:rsidRPr="004F75A9">
        <w:rPr>
          <w:rFonts w:ascii="Verdana" w:hAnsi="Verdana"/>
          <w:sz w:val="16"/>
          <w:szCs w:val="16"/>
        </w:rPr>
        <w:t>ahlendorf</w:t>
      </w:r>
      <w:proofErr w:type="spellEnd"/>
      <w:r w:rsidRPr="004F75A9">
        <w:rPr>
          <w:rFonts w:ascii="Verdana" w:hAnsi="Verdana"/>
          <w:sz w:val="16"/>
          <w:szCs w:val="16"/>
        </w:rPr>
        <w:t xml:space="preserve"> </w:t>
      </w:r>
      <w:proofErr w:type="spellStart"/>
      <w:r w:rsidRPr="004F75A9">
        <w:rPr>
          <w:rFonts w:ascii="Verdana" w:hAnsi="Verdana"/>
          <w:sz w:val="16"/>
          <w:szCs w:val="16"/>
        </w:rPr>
        <w:t>communication</w:t>
      </w:r>
      <w:proofErr w:type="spellEnd"/>
    </w:p>
    <w:p w14:paraId="3369E3E4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T +49 8151 9739098</w:t>
      </w:r>
    </w:p>
    <w:p w14:paraId="00586964" w14:textId="77777777" w:rsidR="00295699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E ma@ahlendorf-communication.com</w:t>
      </w:r>
    </w:p>
    <w:sectPr w:rsidR="00295699" w:rsidRPr="004F75A9" w:rsidSect="0088448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2" w:bottom="1952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68E91" w14:textId="77777777" w:rsidR="0066347C" w:rsidRDefault="0066347C">
      <w:r>
        <w:separator/>
      </w:r>
    </w:p>
  </w:endnote>
  <w:endnote w:type="continuationSeparator" w:id="0">
    <w:p w14:paraId="7A587D3F" w14:textId="77777777" w:rsidR="0066347C" w:rsidRDefault="0066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 Com 47 Light Cond">
    <w:charset w:val="00"/>
    <w:family w:val="swiss"/>
    <w:pitch w:val="variable"/>
    <w:sig w:usb0="800000AF" w:usb1="5000204A" w:usb2="00000000" w:usb3="00000000" w:csb0="0000009B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2782DF6C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127CF85A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77E9F7F7" w14:textId="77777777" w:rsidTr="00013631">
                  <w:tc>
                    <w:tcPr>
                      <w:tcW w:w="2514" w:type="dxa"/>
                    </w:tcPr>
                    <w:p w14:paraId="1FBB182E" w14:textId="77777777"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679B6D2F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50B8810F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513C063F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06C88B03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5689A9B0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14:paraId="7A3F963B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747358B5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081EFA97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7801673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65DAB5CA" w14:textId="77777777" w:rsidR="00DE73CF" w:rsidRDefault="00DE73CF" w:rsidP="00FB2AD8"/>
            </w:tc>
          </w:tr>
        </w:tbl>
        <w:p w14:paraId="5F5052BC" w14:textId="77777777" w:rsidR="00DE73CF" w:rsidRDefault="00DE73CF" w:rsidP="00FB2AD8"/>
      </w:tc>
    </w:tr>
  </w:tbl>
  <w:p w14:paraId="62C20601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0DB5C40E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3237216E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1068CDE6" w14:textId="77777777" w:rsidTr="004A79D4">
                  <w:tc>
                    <w:tcPr>
                      <w:tcW w:w="2160" w:type="dxa"/>
                    </w:tcPr>
                    <w:p w14:paraId="0E97AA53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14:paraId="6B6DEB2C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72E3D996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2A1F5132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0E7AAED4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1391AF52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56FF8806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2412209A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6679864A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5F21B69F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B67E7A0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4C2DB440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1FAFB172" w14:textId="77777777" w:rsidR="00DE73CF" w:rsidRDefault="00DE73CF" w:rsidP="00FB2AD8"/>
            </w:tc>
          </w:tr>
        </w:tbl>
        <w:p w14:paraId="080A4996" w14:textId="77777777" w:rsidR="00DE73CF" w:rsidRDefault="00DE73CF"/>
      </w:tc>
    </w:tr>
  </w:tbl>
  <w:p w14:paraId="112F0848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77B1A" w14:textId="77777777" w:rsidR="0066347C" w:rsidRDefault="0066347C">
      <w:r>
        <w:separator/>
      </w:r>
    </w:p>
  </w:footnote>
  <w:footnote w:type="continuationSeparator" w:id="0">
    <w:p w14:paraId="41F6F32A" w14:textId="77777777" w:rsidR="0066347C" w:rsidRDefault="006634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062C9" w14:textId="235F9387" w:rsidR="00DE73CF" w:rsidRDefault="00326EA6" w:rsidP="001E2E69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 wp14:anchorId="24AB596B" wp14:editId="0A115C52">
          <wp:extent cx="1800000" cy="583200"/>
          <wp:effectExtent l="0" t="0" r="381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tec logo2018_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D4E25D4" wp14:editId="2EE2E98D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925" cy="717550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4A40F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28C69371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65130E2C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271389B3" w14:textId="77777777"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4E25D4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62.75pt;height:56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" stroked="f">
              <v:textbox style="mso-fit-shape-to-text:t">
                <w:txbxContent>
                  <w:p w14:paraId="2F74A40F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28C69371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65130E2C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271389B3" w14:textId="77777777"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D31015" wp14:editId="5B1CB491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46E9A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KgBECAAAn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7480EB1" wp14:editId="22688B59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3D308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WFRECAAAn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8DA6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1FB6904E" wp14:editId="39CAB1F0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925" cy="7175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E4FC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05088FCB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34811F2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58963001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B6904E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7.75pt;margin-top:36.3pt;width:162.75pt;height:56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" stroked="f">
              <v:textbox style="mso-fit-shape-to-text:t">
                <w:txbxContent>
                  <w:p w14:paraId="29BE4FC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05088FCB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34811F2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58963001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192778" wp14:editId="500BF3EB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C51CB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14:paraId="225AA912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0B14E698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3BDEFA89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743E1EC7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0E2F9D4D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53B240C1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786B0546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3CB6547A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39D3A483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075B076A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4A382E78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192778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" stroked="f">
              <v:textbox inset="0,0,0,0">
                <w:txbxContent>
                  <w:p w14:paraId="1E7C51CB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225AA912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0B14E698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3BDEFA89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743E1EC7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0E2F9D4D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53B240C1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786B0546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3CB6547A" w14:textId="77777777"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39D3A483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075B076A" w14:textId="77777777"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4A382E78" w14:textId="77777777"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996997" wp14:editId="1974C34A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6F30E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ABA998A" wp14:editId="03A0FC88">
                                <wp:extent cx="1288415" cy="1081405"/>
                                <wp:effectExtent l="0" t="0" r="6985" b="4445"/>
                                <wp:docPr id="28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96997" id="Text Box 15" o:spid="_x0000_s1029" type="#_x0000_t202" style="position:absolute;margin-left:418.65pt;margin-top:-9.15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" stroked="f">
              <v:textbox style="mso-fit-shape-to-text:t" inset="0,0,0,0">
                <w:txbxContent>
                  <w:p w14:paraId="1DC6F30E" w14:textId="77777777"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ABA998A" wp14:editId="03A0FC88">
                          <wp:extent cx="1288415" cy="1081405"/>
                          <wp:effectExtent l="0" t="0" r="6985" b="4445"/>
                          <wp:docPr id="28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2376"/>
    <w:multiLevelType w:val="hybridMultilevel"/>
    <w:tmpl w:val="184EB0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34767B"/>
    <w:multiLevelType w:val="hybridMultilevel"/>
    <w:tmpl w:val="38E2B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5A6E"/>
    <w:multiLevelType w:val="multilevel"/>
    <w:tmpl w:val="14E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E3D5C"/>
    <w:multiLevelType w:val="hybridMultilevel"/>
    <w:tmpl w:val="2A5A1F48"/>
    <w:lvl w:ilvl="0" w:tplc="E1A2988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8F4"/>
    <w:rsid w:val="00011F3C"/>
    <w:rsid w:val="00012049"/>
    <w:rsid w:val="00012891"/>
    <w:rsid w:val="00013631"/>
    <w:rsid w:val="000140C9"/>
    <w:rsid w:val="00015436"/>
    <w:rsid w:val="00015F3F"/>
    <w:rsid w:val="00016C03"/>
    <w:rsid w:val="00016DB1"/>
    <w:rsid w:val="000204EE"/>
    <w:rsid w:val="00023BB9"/>
    <w:rsid w:val="000311C9"/>
    <w:rsid w:val="00033B0F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0D4"/>
    <w:rsid w:val="000627B1"/>
    <w:rsid w:val="00066925"/>
    <w:rsid w:val="00067E29"/>
    <w:rsid w:val="00072FCE"/>
    <w:rsid w:val="00073C00"/>
    <w:rsid w:val="00075BD7"/>
    <w:rsid w:val="00081EEE"/>
    <w:rsid w:val="00085AEA"/>
    <w:rsid w:val="00090735"/>
    <w:rsid w:val="00090BF2"/>
    <w:rsid w:val="00095435"/>
    <w:rsid w:val="00095D3A"/>
    <w:rsid w:val="000968EA"/>
    <w:rsid w:val="00096DA2"/>
    <w:rsid w:val="000976B0"/>
    <w:rsid w:val="00097AC3"/>
    <w:rsid w:val="00097CC1"/>
    <w:rsid w:val="000A123B"/>
    <w:rsid w:val="000A3DB0"/>
    <w:rsid w:val="000A5F61"/>
    <w:rsid w:val="000B01B5"/>
    <w:rsid w:val="000B1608"/>
    <w:rsid w:val="000B2D33"/>
    <w:rsid w:val="000B68A5"/>
    <w:rsid w:val="000B6A0A"/>
    <w:rsid w:val="000B79A5"/>
    <w:rsid w:val="000C0D6A"/>
    <w:rsid w:val="000C10D0"/>
    <w:rsid w:val="000C1310"/>
    <w:rsid w:val="000C3EAD"/>
    <w:rsid w:val="000C465B"/>
    <w:rsid w:val="000C477C"/>
    <w:rsid w:val="000C6554"/>
    <w:rsid w:val="000D16C4"/>
    <w:rsid w:val="000D2E6C"/>
    <w:rsid w:val="000D3623"/>
    <w:rsid w:val="000D7A83"/>
    <w:rsid w:val="000D7E16"/>
    <w:rsid w:val="000E07A7"/>
    <w:rsid w:val="000E0BDE"/>
    <w:rsid w:val="000E2340"/>
    <w:rsid w:val="000E7B59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521E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27044"/>
    <w:rsid w:val="00130590"/>
    <w:rsid w:val="0013646B"/>
    <w:rsid w:val="00136952"/>
    <w:rsid w:val="0013743F"/>
    <w:rsid w:val="00137D1A"/>
    <w:rsid w:val="00141452"/>
    <w:rsid w:val="001425D5"/>
    <w:rsid w:val="00142678"/>
    <w:rsid w:val="001438FF"/>
    <w:rsid w:val="001443BE"/>
    <w:rsid w:val="0015243B"/>
    <w:rsid w:val="00152A32"/>
    <w:rsid w:val="001566A4"/>
    <w:rsid w:val="0015776A"/>
    <w:rsid w:val="00157B7F"/>
    <w:rsid w:val="001642C2"/>
    <w:rsid w:val="0016557B"/>
    <w:rsid w:val="00167438"/>
    <w:rsid w:val="00170415"/>
    <w:rsid w:val="00175AB2"/>
    <w:rsid w:val="00176CF6"/>
    <w:rsid w:val="00177391"/>
    <w:rsid w:val="001801A8"/>
    <w:rsid w:val="001869D9"/>
    <w:rsid w:val="00190F06"/>
    <w:rsid w:val="00195F0D"/>
    <w:rsid w:val="001A1E1A"/>
    <w:rsid w:val="001A30E5"/>
    <w:rsid w:val="001A6466"/>
    <w:rsid w:val="001A752D"/>
    <w:rsid w:val="001A7753"/>
    <w:rsid w:val="001B1665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D61"/>
    <w:rsid w:val="001C7B15"/>
    <w:rsid w:val="001D0058"/>
    <w:rsid w:val="001D54CA"/>
    <w:rsid w:val="001D6EC9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6664"/>
    <w:rsid w:val="001F7695"/>
    <w:rsid w:val="001F7E81"/>
    <w:rsid w:val="00202866"/>
    <w:rsid w:val="00203F45"/>
    <w:rsid w:val="002106E3"/>
    <w:rsid w:val="00210EFB"/>
    <w:rsid w:val="002110F6"/>
    <w:rsid w:val="00212592"/>
    <w:rsid w:val="0021369A"/>
    <w:rsid w:val="002142DC"/>
    <w:rsid w:val="00215913"/>
    <w:rsid w:val="00215AAC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56B41"/>
    <w:rsid w:val="00266D6C"/>
    <w:rsid w:val="00266F8F"/>
    <w:rsid w:val="00267B30"/>
    <w:rsid w:val="00272B3A"/>
    <w:rsid w:val="00277D63"/>
    <w:rsid w:val="0028181B"/>
    <w:rsid w:val="00281B4E"/>
    <w:rsid w:val="002842A7"/>
    <w:rsid w:val="002872C3"/>
    <w:rsid w:val="00287BF8"/>
    <w:rsid w:val="00290549"/>
    <w:rsid w:val="0029193D"/>
    <w:rsid w:val="0029458F"/>
    <w:rsid w:val="002946D3"/>
    <w:rsid w:val="00295699"/>
    <w:rsid w:val="00296014"/>
    <w:rsid w:val="00297910"/>
    <w:rsid w:val="002A0315"/>
    <w:rsid w:val="002A05D5"/>
    <w:rsid w:val="002A0D2B"/>
    <w:rsid w:val="002A2581"/>
    <w:rsid w:val="002A3F65"/>
    <w:rsid w:val="002A6821"/>
    <w:rsid w:val="002A7575"/>
    <w:rsid w:val="002B0BF5"/>
    <w:rsid w:val="002B238D"/>
    <w:rsid w:val="002B70E1"/>
    <w:rsid w:val="002B720D"/>
    <w:rsid w:val="002C0346"/>
    <w:rsid w:val="002C33B2"/>
    <w:rsid w:val="002C46BB"/>
    <w:rsid w:val="002C46C9"/>
    <w:rsid w:val="002C654D"/>
    <w:rsid w:val="002D0AFB"/>
    <w:rsid w:val="002D1B52"/>
    <w:rsid w:val="002D1DE7"/>
    <w:rsid w:val="002D3920"/>
    <w:rsid w:val="002D497A"/>
    <w:rsid w:val="002D66D9"/>
    <w:rsid w:val="002E45E9"/>
    <w:rsid w:val="002E5FD2"/>
    <w:rsid w:val="002E7077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6E2F"/>
    <w:rsid w:val="00307366"/>
    <w:rsid w:val="00313A14"/>
    <w:rsid w:val="00314B9B"/>
    <w:rsid w:val="00314FED"/>
    <w:rsid w:val="00321ABD"/>
    <w:rsid w:val="00321F92"/>
    <w:rsid w:val="00322F16"/>
    <w:rsid w:val="003249AC"/>
    <w:rsid w:val="0032548B"/>
    <w:rsid w:val="00326EA6"/>
    <w:rsid w:val="00331417"/>
    <w:rsid w:val="0033491F"/>
    <w:rsid w:val="00336398"/>
    <w:rsid w:val="003407F4"/>
    <w:rsid w:val="00343BD7"/>
    <w:rsid w:val="00345939"/>
    <w:rsid w:val="00347B10"/>
    <w:rsid w:val="00351B10"/>
    <w:rsid w:val="00353B2F"/>
    <w:rsid w:val="00355618"/>
    <w:rsid w:val="00356381"/>
    <w:rsid w:val="003568DC"/>
    <w:rsid w:val="00361CFC"/>
    <w:rsid w:val="00362922"/>
    <w:rsid w:val="003631EC"/>
    <w:rsid w:val="003647DB"/>
    <w:rsid w:val="003650A2"/>
    <w:rsid w:val="00366255"/>
    <w:rsid w:val="003700E8"/>
    <w:rsid w:val="003737BF"/>
    <w:rsid w:val="00373B2E"/>
    <w:rsid w:val="00373F61"/>
    <w:rsid w:val="00375481"/>
    <w:rsid w:val="00375736"/>
    <w:rsid w:val="00375A28"/>
    <w:rsid w:val="00375C4F"/>
    <w:rsid w:val="0038067C"/>
    <w:rsid w:val="0038179A"/>
    <w:rsid w:val="00382B3E"/>
    <w:rsid w:val="00386110"/>
    <w:rsid w:val="003870F4"/>
    <w:rsid w:val="0039181A"/>
    <w:rsid w:val="00391CB3"/>
    <w:rsid w:val="00393022"/>
    <w:rsid w:val="00393585"/>
    <w:rsid w:val="00394B54"/>
    <w:rsid w:val="003973B8"/>
    <w:rsid w:val="00397C3F"/>
    <w:rsid w:val="003A05C4"/>
    <w:rsid w:val="003A1137"/>
    <w:rsid w:val="003A1488"/>
    <w:rsid w:val="003A208A"/>
    <w:rsid w:val="003B096B"/>
    <w:rsid w:val="003B35AC"/>
    <w:rsid w:val="003B6123"/>
    <w:rsid w:val="003B660D"/>
    <w:rsid w:val="003C087E"/>
    <w:rsid w:val="003C0EA1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1AB6"/>
    <w:rsid w:val="0041667C"/>
    <w:rsid w:val="00416A4E"/>
    <w:rsid w:val="00417C60"/>
    <w:rsid w:val="00421EE1"/>
    <w:rsid w:val="00422DE3"/>
    <w:rsid w:val="00427ACB"/>
    <w:rsid w:val="0043487A"/>
    <w:rsid w:val="00435084"/>
    <w:rsid w:val="004377AD"/>
    <w:rsid w:val="004379DF"/>
    <w:rsid w:val="00440661"/>
    <w:rsid w:val="004409D0"/>
    <w:rsid w:val="00440D86"/>
    <w:rsid w:val="004413B5"/>
    <w:rsid w:val="00441B98"/>
    <w:rsid w:val="00442C29"/>
    <w:rsid w:val="00447230"/>
    <w:rsid w:val="0044738C"/>
    <w:rsid w:val="00451B19"/>
    <w:rsid w:val="00453920"/>
    <w:rsid w:val="00456396"/>
    <w:rsid w:val="0046322B"/>
    <w:rsid w:val="004645EE"/>
    <w:rsid w:val="004656A6"/>
    <w:rsid w:val="00466093"/>
    <w:rsid w:val="0046772D"/>
    <w:rsid w:val="004713D0"/>
    <w:rsid w:val="004716C9"/>
    <w:rsid w:val="00471AFC"/>
    <w:rsid w:val="00471DF7"/>
    <w:rsid w:val="00475061"/>
    <w:rsid w:val="00475079"/>
    <w:rsid w:val="004757DD"/>
    <w:rsid w:val="004777FE"/>
    <w:rsid w:val="00477C68"/>
    <w:rsid w:val="00481B19"/>
    <w:rsid w:val="00483D04"/>
    <w:rsid w:val="00484630"/>
    <w:rsid w:val="0049002F"/>
    <w:rsid w:val="004904D0"/>
    <w:rsid w:val="00490C80"/>
    <w:rsid w:val="00492585"/>
    <w:rsid w:val="004933CA"/>
    <w:rsid w:val="00493946"/>
    <w:rsid w:val="00493F41"/>
    <w:rsid w:val="00497188"/>
    <w:rsid w:val="0049776E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094B"/>
    <w:rsid w:val="004B235C"/>
    <w:rsid w:val="004B28F0"/>
    <w:rsid w:val="004B2C77"/>
    <w:rsid w:val="004B4851"/>
    <w:rsid w:val="004B4FB8"/>
    <w:rsid w:val="004B7EF8"/>
    <w:rsid w:val="004C00B2"/>
    <w:rsid w:val="004C0F6D"/>
    <w:rsid w:val="004C2401"/>
    <w:rsid w:val="004C6145"/>
    <w:rsid w:val="004C73A1"/>
    <w:rsid w:val="004D1572"/>
    <w:rsid w:val="004D1AED"/>
    <w:rsid w:val="004D36F5"/>
    <w:rsid w:val="004D48EF"/>
    <w:rsid w:val="004D4B44"/>
    <w:rsid w:val="004D4EC0"/>
    <w:rsid w:val="004D7334"/>
    <w:rsid w:val="004E1770"/>
    <w:rsid w:val="004E5803"/>
    <w:rsid w:val="004F5B2B"/>
    <w:rsid w:val="004F6246"/>
    <w:rsid w:val="004F6AEA"/>
    <w:rsid w:val="004F6DCE"/>
    <w:rsid w:val="004F75A9"/>
    <w:rsid w:val="005033A6"/>
    <w:rsid w:val="00506E1E"/>
    <w:rsid w:val="00512F89"/>
    <w:rsid w:val="00513219"/>
    <w:rsid w:val="00514179"/>
    <w:rsid w:val="00516D87"/>
    <w:rsid w:val="005210CA"/>
    <w:rsid w:val="005214CB"/>
    <w:rsid w:val="0052557C"/>
    <w:rsid w:val="005304C9"/>
    <w:rsid w:val="005338EC"/>
    <w:rsid w:val="005347EE"/>
    <w:rsid w:val="00534A09"/>
    <w:rsid w:val="00534C67"/>
    <w:rsid w:val="00535095"/>
    <w:rsid w:val="00540877"/>
    <w:rsid w:val="00540C2F"/>
    <w:rsid w:val="005417A5"/>
    <w:rsid w:val="00543562"/>
    <w:rsid w:val="005437CD"/>
    <w:rsid w:val="00551276"/>
    <w:rsid w:val="00552319"/>
    <w:rsid w:val="005537E0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456A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A7EB3"/>
    <w:rsid w:val="005B1904"/>
    <w:rsid w:val="005B4BF2"/>
    <w:rsid w:val="005C177F"/>
    <w:rsid w:val="005C270B"/>
    <w:rsid w:val="005C437E"/>
    <w:rsid w:val="005C61E2"/>
    <w:rsid w:val="005C6941"/>
    <w:rsid w:val="005C75CC"/>
    <w:rsid w:val="005C7CBD"/>
    <w:rsid w:val="005D62D7"/>
    <w:rsid w:val="005D78FE"/>
    <w:rsid w:val="005D7F3A"/>
    <w:rsid w:val="005E0DCB"/>
    <w:rsid w:val="005F0C0C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3D9F"/>
    <w:rsid w:val="0061547F"/>
    <w:rsid w:val="00620A3A"/>
    <w:rsid w:val="006213E0"/>
    <w:rsid w:val="00623D95"/>
    <w:rsid w:val="006242EE"/>
    <w:rsid w:val="00626C28"/>
    <w:rsid w:val="006306C6"/>
    <w:rsid w:val="006330B4"/>
    <w:rsid w:val="006347EB"/>
    <w:rsid w:val="006359B8"/>
    <w:rsid w:val="0063652F"/>
    <w:rsid w:val="00641A6A"/>
    <w:rsid w:val="00647398"/>
    <w:rsid w:val="00650AF0"/>
    <w:rsid w:val="006579B4"/>
    <w:rsid w:val="00660512"/>
    <w:rsid w:val="00661D1A"/>
    <w:rsid w:val="0066347C"/>
    <w:rsid w:val="00664616"/>
    <w:rsid w:val="00664FA2"/>
    <w:rsid w:val="006708F0"/>
    <w:rsid w:val="00672957"/>
    <w:rsid w:val="006730FD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981"/>
    <w:rsid w:val="00691A10"/>
    <w:rsid w:val="006949EF"/>
    <w:rsid w:val="00696770"/>
    <w:rsid w:val="00696801"/>
    <w:rsid w:val="006975D0"/>
    <w:rsid w:val="006A0210"/>
    <w:rsid w:val="006A7106"/>
    <w:rsid w:val="006B263F"/>
    <w:rsid w:val="006B68F0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F24AC"/>
    <w:rsid w:val="006F3E24"/>
    <w:rsid w:val="006F433F"/>
    <w:rsid w:val="006F48CB"/>
    <w:rsid w:val="00703BF8"/>
    <w:rsid w:val="007052E4"/>
    <w:rsid w:val="00706B20"/>
    <w:rsid w:val="0070764B"/>
    <w:rsid w:val="00712899"/>
    <w:rsid w:val="007150F6"/>
    <w:rsid w:val="007167FB"/>
    <w:rsid w:val="00720ABB"/>
    <w:rsid w:val="007231DD"/>
    <w:rsid w:val="007314DF"/>
    <w:rsid w:val="007337C8"/>
    <w:rsid w:val="00733ED9"/>
    <w:rsid w:val="0073632B"/>
    <w:rsid w:val="00736392"/>
    <w:rsid w:val="00737307"/>
    <w:rsid w:val="00740616"/>
    <w:rsid w:val="0074307A"/>
    <w:rsid w:val="00743137"/>
    <w:rsid w:val="00746938"/>
    <w:rsid w:val="007501A8"/>
    <w:rsid w:val="00751624"/>
    <w:rsid w:val="00751A2C"/>
    <w:rsid w:val="007523A7"/>
    <w:rsid w:val="0075461E"/>
    <w:rsid w:val="00754839"/>
    <w:rsid w:val="007555FD"/>
    <w:rsid w:val="00756DC4"/>
    <w:rsid w:val="00761BEF"/>
    <w:rsid w:val="00762674"/>
    <w:rsid w:val="00762E0E"/>
    <w:rsid w:val="00762FA1"/>
    <w:rsid w:val="00764869"/>
    <w:rsid w:val="007667FA"/>
    <w:rsid w:val="00766BE0"/>
    <w:rsid w:val="00771816"/>
    <w:rsid w:val="00772D61"/>
    <w:rsid w:val="00773F6D"/>
    <w:rsid w:val="0077539B"/>
    <w:rsid w:val="00776AFC"/>
    <w:rsid w:val="00777720"/>
    <w:rsid w:val="00783316"/>
    <w:rsid w:val="007847D2"/>
    <w:rsid w:val="007853DD"/>
    <w:rsid w:val="0078704F"/>
    <w:rsid w:val="00790E1D"/>
    <w:rsid w:val="007916C9"/>
    <w:rsid w:val="00794D30"/>
    <w:rsid w:val="007A07D0"/>
    <w:rsid w:val="007A16B3"/>
    <w:rsid w:val="007A1A12"/>
    <w:rsid w:val="007A2FA6"/>
    <w:rsid w:val="007A4610"/>
    <w:rsid w:val="007A49E1"/>
    <w:rsid w:val="007A5F4C"/>
    <w:rsid w:val="007B0BCC"/>
    <w:rsid w:val="007B69A6"/>
    <w:rsid w:val="007B6BA8"/>
    <w:rsid w:val="007B7577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3C37"/>
    <w:rsid w:val="007E5C2C"/>
    <w:rsid w:val="007E740A"/>
    <w:rsid w:val="007F4323"/>
    <w:rsid w:val="007F6035"/>
    <w:rsid w:val="007F75C1"/>
    <w:rsid w:val="007F79CD"/>
    <w:rsid w:val="00806C62"/>
    <w:rsid w:val="00806C6F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416A"/>
    <w:rsid w:val="0083566C"/>
    <w:rsid w:val="00841756"/>
    <w:rsid w:val="00844825"/>
    <w:rsid w:val="00850E54"/>
    <w:rsid w:val="00850F55"/>
    <w:rsid w:val="008527C6"/>
    <w:rsid w:val="00856007"/>
    <w:rsid w:val="00861012"/>
    <w:rsid w:val="008656AC"/>
    <w:rsid w:val="00865D82"/>
    <w:rsid w:val="00867EA6"/>
    <w:rsid w:val="008706CA"/>
    <w:rsid w:val="00873960"/>
    <w:rsid w:val="0087476D"/>
    <w:rsid w:val="008754DB"/>
    <w:rsid w:val="008760E6"/>
    <w:rsid w:val="008773D9"/>
    <w:rsid w:val="00877CF3"/>
    <w:rsid w:val="008822BA"/>
    <w:rsid w:val="00884483"/>
    <w:rsid w:val="008856CC"/>
    <w:rsid w:val="00886221"/>
    <w:rsid w:val="008937FD"/>
    <w:rsid w:val="00895BF3"/>
    <w:rsid w:val="00897A3C"/>
    <w:rsid w:val="008A2268"/>
    <w:rsid w:val="008A3258"/>
    <w:rsid w:val="008A35F9"/>
    <w:rsid w:val="008A6D0C"/>
    <w:rsid w:val="008A70C9"/>
    <w:rsid w:val="008A7ED1"/>
    <w:rsid w:val="008B1128"/>
    <w:rsid w:val="008B1511"/>
    <w:rsid w:val="008B2E3C"/>
    <w:rsid w:val="008B404A"/>
    <w:rsid w:val="008B7B43"/>
    <w:rsid w:val="008C0E2F"/>
    <w:rsid w:val="008C65ED"/>
    <w:rsid w:val="008D009B"/>
    <w:rsid w:val="008D2058"/>
    <w:rsid w:val="008D6530"/>
    <w:rsid w:val="008D73BA"/>
    <w:rsid w:val="008E26D3"/>
    <w:rsid w:val="008E38AA"/>
    <w:rsid w:val="008F0A43"/>
    <w:rsid w:val="008F7D76"/>
    <w:rsid w:val="0090019E"/>
    <w:rsid w:val="00900ABD"/>
    <w:rsid w:val="009017D1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40EF"/>
    <w:rsid w:val="009270FE"/>
    <w:rsid w:val="00927B5E"/>
    <w:rsid w:val="00930FFC"/>
    <w:rsid w:val="0093466F"/>
    <w:rsid w:val="00940342"/>
    <w:rsid w:val="00942713"/>
    <w:rsid w:val="00946FC7"/>
    <w:rsid w:val="00947D93"/>
    <w:rsid w:val="00950167"/>
    <w:rsid w:val="00950620"/>
    <w:rsid w:val="00951546"/>
    <w:rsid w:val="00951E84"/>
    <w:rsid w:val="00952138"/>
    <w:rsid w:val="00955EA2"/>
    <w:rsid w:val="00956B4F"/>
    <w:rsid w:val="00957DC3"/>
    <w:rsid w:val="00960793"/>
    <w:rsid w:val="00961DAC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91DAF"/>
    <w:rsid w:val="009A00EC"/>
    <w:rsid w:val="009A1D2A"/>
    <w:rsid w:val="009A29E3"/>
    <w:rsid w:val="009A303F"/>
    <w:rsid w:val="009A32FB"/>
    <w:rsid w:val="009A4A7D"/>
    <w:rsid w:val="009A4F02"/>
    <w:rsid w:val="009A61EC"/>
    <w:rsid w:val="009B6590"/>
    <w:rsid w:val="009C11A1"/>
    <w:rsid w:val="009C262C"/>
    <w:rsid w:val="009C557D"/>
    <w:rsid w:val="009C58A6"/>
    <w:rsid w:val="009D392E"/>
    <w:rsid w:val="009D3B61"/>
    <w:rsid w:val="009D4995"/>
    <w:rsid w:val="009E001C"/>
    <w:rsid w:val="009E1B32"/>
    <w:rsid w:val="009E22DD"/>
    <w:rsid w:val="009E3290"/>
    <w:rsid w:val="009E37C1"/>
    <w:rsid w:val="009E60D8"/>
    <w:rsid w:val="009E71F7"/>
    <w:rsid w:val="009F0882"/>
    <w:rsid w:val="009F2D40"/>
    <w:rsid w:val="009F4D92"/>
    <w:rsid w:val="009F5119"/>
    <w:rsid w:val="009F571D"/>
    <w:rsid w:val="00A1140E"/>
    <w:rsid w:val="00A11DB6"/>
    <w:rsid w:val="00A14BC5"/>
    <w:rsid w:val="00A1604B"/>
    <w:rsid w:val="00A2015C"/>
    <w:rsid w:val="00A20E5D"/>
    <w:rsid w:val="00A2428F"/>
    <w:rsid w:val="00A25352"/>
    <w:rsid w:val="00A256F8"/>
    <w:rsid w:val="00A26036"/>
    <w:rsid w:val="00A30EE4"/>
    <w:rsid w:val="00A32306"/>
    <w:rsid w:val="00A3241F"/>
    <w:rsid w:val="00A34583"/>
    <w:rsid w:val="00A3628F"/>
    <w:rsid w:val="00A3701A"/>
    <w:rsid w:val="00A40681"/>
    <w:rsid w:val="00A40BD7"/>
    <w:rsid w:val="00A41D72"/>
    <w:rsid w:val="00A453CA"/>
    <w:rsid w:val="00A46F07"/>
    <w:rsid w:val="00A50E33"/>
    <w:rsid w:val="00A5226A"/>
    <w:rsid w:val="00A52711"/>
    <w:rsid w:val="00A543ED"/>
    <w:rsid w:val="00A56BF3"/>
    <w:rsid w:val="00A56C33"/>
    <w:rsid w:val="00A573AC"/>
    <w:rsid w:val="00A62B12"/>
    <w:rsid w:val="00A6343D"/>
    <w:rsid w:val="00A6466B"/>
    <w:rsid w:val="00A67F84"/>
    <w:rsid w:val="00A708C7"/>
    <w:rsid w:val="00A777F7"/>
    <w:rsid w:val="00A80559"/>
    <w:rsid w:val="00A822F2"/>
    <w:rsid w:val="00A8500C"/>
    <w:rsid w:val="00A85D42"/>
    <w:rsid w:val="00A930E6"/>
    <w:rsid w:val="00A9470A"/>
    <w:rsid w:val="00A9480F"/>
    <w:rsid w:val="00AA1297"/>
    <w:rsid w:val="00AA6382"/>
    <w:rsid w:val="00AB04FF"/>
    <w:rsid w:val="00AB29AE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53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610F"/>
    <w:rsid w:val="00AF6F0B"/>
    <w:rsid w:val="00B014B4"/>
    <w:rsid w:val="00B01F95"/>
    <w:rsid w:val="00B0332A"/>
    <w:rsid w:val="00B04FE6"/>
    <w:rsid w:val="00B05F7A"/>
    <w:rsid w:val="00B13197"/>
    <w:rsid w:val="00B14E53"/>
    <w:rsid w:val="00B17E0A"/>
    <w:rsid w:val="00B20BC9"/>
    <w:rsid w:val="00B25116"/>
    <w:rsid w:val="00B25B5C"/>
    <w:rsid w:val="00B30767"/>
    <w:rsid w:val="00B30B84"/>
    <w:rsid w:val="00B31B84"/>
    <w:rsid w:val="00B35F94"/>
    <w:rsid w:val="00B3653D"/>
    <w:rsid w:val="00B37B79"/>
    <w:rsid w:val="00B470FB"/>
    <w:rsid w:val="00B50022"/>
    <w:rsid w:val="00B516C1"/>
    <w:rsid w:val="00B52DF1"/>
    <w:rsid w:val="00B553AA"/>
    <w:rsid w:val="00B557BA"/>
    <w:rsid w:val="00B57719"/>
    <w:rsid w:val="00B602D0"/>
    <w:rsid w:val="00B60A22"/>
    <w:rsid w:val="00B614FA"/>
    <w:rsid w:val="00B62D56"/>
    <w:rsid w:val="00B64186"/>
    <w:rsid w:val="00B66667"/>
    <w:rsid w:val="00B67DAE"/>
    <w:rsid w:val="00B70AFB"/>
    <w:rsid w:val="00B72304"/>
    <w:rsid w:val="00B74786"/>
    <w:rsid w:val="00B76B35"/>
    <w:rsid w:val="00B85573"/>
    <w:rsid w:val="00B86674"/>
    <w:rsid w:val="00B874AF"/>
    <w:rsid w:val="00B87EE4"/>
    <w:rsid w:val="00B91737"/>
    <w:rsid w:val="00B918BE"/>
    <w:rsid w:val="00B93EC9"/>
    <w:rsid w:val="00B94D89"/>
    <w:rsid w:val="00B95252"/>
    <w:rsid w:val="00B96090"/>
    <w:rsid w:val="00B96A08"/>
    <w:rsid w:val="00B96D30"/>
    <w:rsid w:val="00B9749F"/>
    <w:rsid w:val="00BA43C0"/>
    <w:rsid w:val="00BA68B2"/>
    <w:rsid w:val="00BB0C88"/>
    <w:rsid w:val="00BB0F7D"/>
    <w:rsid w:val="00BB1D18"/>
    <w:rsid w:val="00BC1836"/>
    <w:rsid w:val="00BC2F24"/>
    <w:rsid w:val="00BC5CAE"/>
    <w:rsid w:val="00BC74E4"/>
    <w:rsid w:val="00BC773D"/>
    <w:rsid w:val="00BD2DEF"/>
    <w:rsid w:val="00BD40F0"/>
    <w:rsid w:val="00BD4D7A"/>
    <w:rsid w:val="00BD7872"/>
    <w:rsid w:val="00BE2EF6"/>
    <w:rsid w:val="00BE3497"/>
    <w:rsid w:val="00BE6FCE"/>
    <w:rsid w:val="00BE7744"/>
    <w:rsid w:val="00BF2612"/>
    <w:rsid w:val="00BF2866"/>
    <w:rsid w:val="00BF65C9"/>
    <w:rsid w:val="00BF6F37"/>
    <w:rsid w:val="00C0080F"/>
    <w:rsid w:val="00C049A8"/>
    <w:rsid w:val="00C07964"/>
    <w:rsid w:val="00C10CE1"/>
    <w:rsid w:val="00C13D21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360E7"/>
    <w:rsid w:val="00C40A6B"/>
    <w:rsid w:val="00C440A6"/>
    <w:rsid w:val="00C464F2"/>
    <w:rsid w:val="00C51643"/>
    <w:rsid w:val="00C5632A"/>
    <w:rsid w:val="00C56DC3"/>
    <w:rsid w:val="00C57146"/>
    <w:rsid w:val="00C57E9D"/>
    <w:rsid w:val="00C63520"/>
    <w:rsid w:val="00C6576C"/>
    <w:rsid w:val="00C6709C"/>
    <w:rsid w:val="00C677A5"/>
    <w:rsid w:val="00C74845"/>
    <w:rsid w:val="00C7535B"/>
    <w:rsid w:val="00C80EF3"/>
    <w:rsid w:val="00C81B6C"/>
    <w:rsid w:val="00C86770"/>
    <w:rsid w:val="00C8735C"/>
    <w:rsid w:val="00C91E4A"/>
    <w:rsid w:val="00C92605"/>
    <w:rsid w:val="00C92817"/>
    <w:rsid w:val="00C95E56"/>
    <w:rsid w:val="00C96743"/>
    <w:rsid w:val="00C96A50"/>
    <w:rsid w:val="00CA0E7E"/>
    <w:rsid w:val="00CA3DDC"/>
    <w:rsid w:val="00CA5D29"/>
    <w:rsid w:val="00CA5E2E"/>
    <w:rsid w:val="00CB0CDD"/>
    <w:rsid w:val="00CB1E06"/>
    <w:rsid w:val="00CB21C6"/>
    <w:rsid w:val="00CB2C30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05A3"/>
    <w:rsid w:val="00CD2682"/>
    <w:rsid w:val="00CD5380"/>
    <w:rsid w:val="00CD5BB6"/>
    <w:rsid w:val="00CD6E5A"/>
    <w:rsid w:val="00CE0C35"/>
    <w:rsid w:val="00CE0D37"/>
    <w:rsid w:val="00CE1A95"/>
    <w:rsid w:val="00CE466C"/>
    <w:rsid w:val="00CE5F31"/>
    <w:rsid w:val="00CE6C4F"/>
    <w:rsid w:val="00CF01B4"/>
    <w:rsid w:val="00CF0EF3"/>
    <w:rsid w:val="00CF1FC2"/>
    <w:rsid w:val="00CF3E9A"/>
    <w:rsid w:val="00CF4B13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17BFC"/>
    <w:rsid w:val="00D20290"/>
    <w:rsid w:val="00D30DF8"/>
    <w:rsid w:val="00D32029"/>
    <w:rsid w:val="00D32075"/>
    <w:rsid w:val="00D32351"/>
    <w:rsid w:val="00D34265"/>
    <w:rsid w:val="00D413B9"/>
    <w:rsid w:val="00D42239"/>
    <w:rsid w:val="00D44DCE"/>
    <w:rsid w:val="00D47D0B"/>
    <w:rsid w:val="00D51358"/>
    <w:rsid w:val="00D519F0"/>
    <w:rsid w:val="00D539E5"/>
    <w:rsid w:val="00D54333"/>
    <w:rsid w:val="00D54874"/>
    <w:rsid w:val="00D56E33"/>
    <w:rsid w:val="00D5766A"/>
    <w:rsid w:val="00D603BF"/>
    <w:rsid w:val="00D631F1"/>
    <w:rsid w:val="00D65241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496A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537A"/>
    <w:rsid w:val="00DC692C"/>
    <w:rsid w:val="00DC6BD0"/>
    <w:rsid w:val="00DD03F6"/>
    <w:rsid w:val="00DD165C"/>
    <w:rsid w:val="00DD362D"/>
    <w:rsid w:val="00DD370C"/>
    <w:rsid w:val="00DD4DBA"/>
    <w:rsid w:val="00DD57ED"/>
    <w:rsid w:val="00DD76ED"/>
    <w:rsid w:val="00DE01B8"/>
    <w:rsid w:val="00DE2356"/>
    <w:rsid w:val="00DE73CF"/>
    <w:rsid w:val="00DF1273"/>
    <w:rsid w:val="00DF2035"/>
    <w:rsid w:val="00DF6499"/>
    <w:rsid w:val="00E12536"/>
    <w:rsid w:val="00E126BB"/>
    <w:rsid w:val="00E12AFC"/>
    <w:rsid w:val="00E1563C"/>
    <w:rsid w:val="00E17552"/>
    <w:rsid w:val="00E2021A"/>
    <w:rsid w:val="00E20E00"/>
    <w:rsid w:val="00E24965"/>
    <w:rsid w:val="00E25120"/>
    <w:rsid w:val="00E25294"/>
    <w:rsid w:val="00E258E2"/>
    <w:rsid w:val="00E25EDC"/>
    <w:rsid w:val="00E277FB"/>
    <w:rsid w:val="00E33518"/>
    <w:rsid w:val="00E40497"/>
    <w:rsid w:val="00E412B7"/>
    <w:rsid w:val="00E41B0A"/>
    <w:rsid w:val="00E432F2"/>
    <w:rsid w:val="00E43F0F"/>
    <w:rsid w:val="00E5161F"/>
    <w:rsid w:val="00E51908"/>
    <w:rsid w:val="00E555E5"/>
    <w:rsid w:val="00E55B60"/>
    <w:rsid w:val="00E56F13"/>
    <w:rsid w:val="00E57257"/>
    <w:rsid w:val="00E63654"/>
    <w:rsid w:val="00E64005"/>
    <w:rsid w:val="00E676FE"/>
    <w:rsid w:val="00E730D6"/>
    <w:rsid w:val="00E74009"/>
    <w:rsid w:val="00E74AF1"/>
    <w:rsid w:val="00E753BE"/>
    <w:rsid w:val="00E75C33"/>
    <w:rsid w:val="00E764D4"/>
    <w:rsid w:val="00E83F4E"/>
    <w:rsid w:val="00E84069"/>
    <w:rsid w:val="00E84DFD"/>
    <w:rsid w:val="00E85729"/>
    <w:rsid w:val="00E85AA6"/>
    <w:rsid w:val="00E87F6B"/>
    <w:rsid w:val="00E9093B"/>
    <w:rsid w:val="00E91402"/>
    <w:rsid w:val="00E91751"/>
    <w:rsid w:val="00E91A9F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A626A"/>
    <w:rsid w:val="00EB0B72"/>
    <w:rsid w:val="00EB11A0"/>
    <w:rsid w:val="00EB72DE"/>
    <w:rsid w:val="00EC055D"/>
    <w:rsid w:val="00EC3283"/>
    <w:rsid w:val="00EC4388"/>
    <w:rsid w:val="00EC57F4"/>
    <w:rsid w:val="00EC7AD3"/>
    <w:rsid w:val="00ED11E5"/>
    <w:rsid w:val="00ED33D3"/>
    <w:rsid w:val="00ED345C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F01617"/>
    <w:rsid w:val="00F03D2F"/>
    <w:rsid w:val="00F04CA8"/>
    <w:rsid w:val="00F0537E"/>
    <w:rsid w:val="00F14A6B"/>
    <w:rsid w:val="00F154C6"/>
    <w:rsid w:val="00F15E39"/>
    <w:rsid w:val="00F2239A"/>
    <w:rsid w:val="00F25CB9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262B"/>
    <w:rsid w:val="00F52AEC"/>
    <w:rsid w:val="00F5461A"/>
    <w:rsid w:val="00F6167D"/>
    <w:rsid w:val="00F66B73"/>
    <w:rsid w:val="00F70F3C"/>
    <w:rsid w:val="00F73064"/>
    <w:rsid w:val="00F7419E"/>
    <w:rsid w:val="00F756C9"/>
    <w:rsid w:val="00F75948"/>
    <w:rsid w:val="00F80411"/>
    <w:rsid w:val="00F827E8"/>
    <w:rsid w:val="00F87CAE"/>
    <w:rsid w:val="00F90866"/>
    <w:rsid w:val="00F91BC6"/>
    <w:rsid w:val="00F93795"/>
    <w:rsid w:val="00F938C6"/>
    <w:rsid w:val="00F95094"/>
    <w:rsid w:val="00FA05C5"/>
    <w:rsid w:val="00FA261B"/>
    <w:rsid w:val="00FA3AEF"/>
    <w:rsid w:val="00FA514B"/>
    <w:rsid w:val="00FA576C"/>
    <w:rsid w:val="00FA597A"/>
    <w:rsid w:val="00FB2A89"/>
    <w:rsid w:val="00FB2AD8"/>
    <w:rsid w:val="00FB4D09"/>
    <w:rsid w:val="00FC0215"/>
    <w:rsid w:val="00FC0563"/>
    <w:rsid w:val="00FC147B"/>
    <w:rsid w:val="00FC5D19"/>
    <w:rsid w:val="00FD0127"/>
    <w:rsid w:val="00FD278B"/>
    <w:rsid w:val="00FD5553"/>
    <w:rsid w:val="00FD6FB6"/>
    <w:rsid w:val="00FD7858"/>
    <w:rsid w:val="00FE1E69"/>
    <w:rsid w:val="00FE25F2"/>
    <w:rsid w:val="00FE3252"/>
    <w:rsid w:val="00FE66EA"/>
    <w:rsid w:val="00FF1E50"/>
    <w:rsid w:val="00FF3B92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60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Flietext">
    <w:name w:val="Fließtext"/>
    <w:basedOn w:val="Standard"/>
    <w:uiPriority w:val="99"/>
    <w:rsid w:val="0015776A"/>
    <w:pPr>
      <w:autoSpaceDE w:val="0"/>
      <w:autoSpaceDN w:val="0"/>
      <w:spacing w:line="288" w:lineRule="auto"/>
    </w:pPr>
    <w:rPr>
      <w:rFonts w:ascii="Univers Com 47 Light Cond" w:eastAsiaTheme="minorHAnsi" w:hAnsi="Univers Com 47 Light Cond"/>
      <w:color w:val="000000"/>
      <w:sz w:val="22"/>
      <w:lang w:eastAsia="en-US"/>
    </w:rPr>
  </w:style>
  <w:style w:type="character" w:customStyle="1" w:styleId="dynamicheadline22">
    <w:name w:val="dynamicheadline22"/>
    <w:basedOn w:val="Absatz-Standardschriftart"/>
    <w:rsid w:val="00411AB6"/>
  </w:style>
  <w:style w:type="paragraph" w:styleId="Listenabsatz">
    <w:name w:val="List Paragraph"/>
    <w:basedOn w:val="Standard"/>
    <w:uiPriority w:val="34"/>
    <w:qFormat/>
    <w:rsid w:val="0021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D37D-C7A8-2046-8CAE-9AF647B9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5042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Data Display AG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4</cp:revision>
  <cp:lastPrinted>2018-01-15T07:30:00Z</cp:lastPrinted>
  <dcterms:created xsi:type="dcterms:W3CDTF">2018-01-15T07:30:00Z</dcterms:created>
  <dcterms:modified xsi:type="dcterms:W3CDTF">2018-01-15T07:33:00Z</dcterms:modified>
</cp:coreProperties>
</file>