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7623D" w14:textId="77777777" w:rsidR="00A56959" w:rsidRPr="00A56959" w:rsidRDefault="00A56959" w:rsidP="00A56959">
      <w:pPr>
        <w:spacing w:line="280" w:lineRule="auto"/>
        <w:ind w:right="-141"/>
        <w:rPr>
          <w:b/>
          <w:lang w:val="fr-FR"/>
        </w:rPr>
      </w:pPr>
      <w:r>
        <w:rPr>
          <w:b/>
          <w:lang w:val="fr-FR"/>
        </w:rPr>
        <w:t>Le Gigabit Ethernet par fibre optique devient une norme IEEE</w:t>
      </w:r>
    </w:p>
    <w:p w14:paraId="2A50601B" w14:textId="77777777" w:rsidR="00EB6965" w:rsidRPr="00A56959" w:rsidRDefault="00EB6965" w:rsidP="00172EAC">
      <w:pPr>
        <w:spacing w:line="288" w:lineRule="auto"/>
        <w:ind w:right="-141"/>
        <w:rPr>
          <w:b/>
          <w:lang w:val="fr-FR"/>
        </w:rPr>
      </w:pPr>
    </w:p>
    <w:p w14:paraId="6883AA26" w14:textId="77777777" w:rsidR="00A56959" w:rsidRPr="00A56959" w:rsidRDefault="00A56959" w:rsidP="00A56959">
      <w:pPr>
        <w:spacing w:line="280" w:lineRule="auto"/>
        <w:ind w:right="-141"/>
        <w:rPr>
          <w:b/>
          <w:lang w:val="fr-FR"/>
        </w:rPr>
      </w:pPr>
      <w:r>
        <w:rPr>
          <w:b/>
          <w:lang w:val="fr-FR"/>
        </w:rPr>
        <w:t>KDPOF salue l’arrivée de la nouvelle norme IEEE 802.3bvTM pour une transmission fiable des données optiques dans les applications automobiles</w:t>
      </w:r>
    </w:p>
    <w:p w14:paraId="1E235271" w14:textId="77777777" w:rsidR="007D4FF7" w:rsidRPr="00A56959" w:rsidRDefault="007D4FF7" w:rsidP="00C7602C">
      <w:pPr>
        <w:spacing w:line="288" w:lineRule="auto"/>
        <w:rPr>
          <w:lang w:val="fr-FR"/>
        </w:rPr>
      </w:pPr>
    </w:p>
    <w:p w14:paraId="4C1E7C56" w14:textId="77777777" w:rsidR="000F7B81" w:rsidRDefault="000F7B81" w:rsidP="000F7B81">
      <w:pPr>
        <w:spacing w:line="280" w:lineRule="auto"/>
        <w:rPr>
          <w:lang w:val="fr-FR"/>
        </w:rPr>
      </w:pPr>
      <w:r>
        <w:rPr>
          <w:lang w:val="fr-FR"/>
        </w:rPr>
        <w:t xml:space="preserve">Madrid (Espagne) 20 mars 2017 – KDPOF, principal fournisseur de connectivité gigabit par fibre optique plastique (POF) dans le domaine automobile, salue la publication par l'IEEE du dernier modificatif sur le fonctionnement de l’Ethernet par fibre optique plastique à 1 000 Mb/s. Modificatif à la norme IEEE 802.3™, l’IEEE </w:t>
      </w:r>
      <w:proofErr w:type="spellStart"/>
      <w:r>
        <w:rPr>
          <w:lang w:val="fr-FR"/>
        </w:rPr>
        <w:t>Std</w:t>
      </w:r>
      <w:proofErr w:type="spellEnd"/>
      <w:r>
        <w:rPr>
          <w:lang w:val="fr-FR"/>
        </w:rPr>
        <w:t xml:space="preserve"> 802.3bv</w:t>
      </w:r>
      <w:r>
        <w:rPr>
          <w:vertAlign w:val="superscript"/>
          <w:lang w:val="fr-FR"/>
        </w:rPr>
        <w:t>TM</w:t>
      </w:r>
      <w:r>
        <w:rPr>
          <w:lang w:val="fr-FR"/>
        </w:rPr>
        <w:t xml:space="preserve"> sur le Gigabit Ethernet par POF définit les normes et paramètres de gestion de la couche physique pour les applications de réseautage automobile, industriel et privé utilisant la POF. « Les réseaux automobiles et industriels se tournent de plus en plus vers l’Ethernet. », explique Bob Grow, président du groupe d’étude de l'IEEE P802.3bv sur le Gigabit Ethernet par fibre optique plastique. « La POF étant déjà utilisée dans les automobiles et autres véhicules, l’IEEE 802.3bv offre une alternative de transmission fiable pour les réseaux Ethernet automobiles. »</w:t>
      </w:r>
    </w:p>
    <w:p w14:paraId="4894CD6D" w14:textId="77777777" w:rsidR="00D46159" w:rsidRPr="00A56959" w:rsidRDefault="00D46159" w:rsidP="00C7602C">
      <w:pPr>
        <w:spacing w:line="288" w:lineRule="auto"/>
        <w:rPr>
          <w:lang w:val="fr-FR"/>
        </w:rPr>
      </w:pPr>
    </w:p>
    <w:p w14:paraId="0F99B4CE" w14:textId="77777777" w:rsidR="000F7B81" w:rsidRPr="000F7B81" w:rsidRDefault="000F7B81" w:rsidP="000F7B81">
      <w:pPr>
        <w:spacing w:line="280" w:lineRule="auto"/>
        <w:rPr>
          <w:lang w:val="fr-FR"/>
        </w:rPr>
      </w:pPr>
      <w:r>
        <w:rPr>
          <w:lang w:val="fr-FR"/>
        </w:rPr>
        <w:t>La technologie de KDPOF répond parfaitement aux exigences du modificatif de la nouvelle norme IEEE, avec des solutions fiables et éprouvées pour les applications automobiles.</w:t>
      </w:r>
      <w:r w:rsidRPr="000F7B81">
        <w:rPr>
          <w:lang w:val="fr-FR"/>
        </w:rPr>
        <w:t xml:space="preserve"> </w:t>
      </w:r>
      <w:r>
        <w:rPr>
          <w:lang w:val="fr-FR"/>
        </w:rPr>
        <w:t>Carlos Pardo, PDG et cofondateur de KDPOF, a déclaré :</w:t>
      </w:r>
      <w:r w:rsidRPr="000F7B81">
        <w:rPr>
          <w:lang w:val="fr-FR"/>
        </w:rPr>
        <w:t xml:space="preserve"> </w:t>
      </w:r>
      <w:r>
        <w:rPr>
          <w:lang w:val="fr-FR"/>
        </w:rPr>
        <w:t>« Avec l’annonce récente du lancement en 2017 du premier émetteur-récepteur Ethernet Gigabit par POF (GEPOF), nous répondons parfaitement aux besoins des fabricants automobiles en leur offrant une connectivité optimale avec une interface numérique principale flexible, un faible temps d'attente, très peu de scintillement et un délai de mise en relation court. »</w:t>
      </w:r>
      <w:r w:rsidRPr="000F7B81">
        <w:rPr>
          <w:lang w:val="fr-FR"/>
        </w:rPr>
        <w:t xml:space="preserve"> </w:t>
      </w:r>
      <w:r>
        <w:rPr>
          <w:lang w:val="fr-FR"/>
        </w:rPr>
        <w:t>L’émetteur-récepteur est optimisé pour des modules de conversion compacts et à faible puissance et transmet des données à 1 000/100 Mbps par fibre SI-POF, MC-POF ou PCS standard, conformément au 1000BASE-RH (IEEE 802.3bv).</w:t>
      </w:r>
      <w:r w:rsidRPr="000F7B81">
        <w:rPr>
          <w:lang w:val="fr-FR"/>
        </w:rPr>
        <w:t xml:space="preserve"> </w:t>
      </w:r>
    </w:p>
    <w:p w14:paraId="16B9ED06" w14:textId="77777777" w:rsidR="007D4FF7" w:rsidRPr="000F7B81" w:rsidRDefault="007D4FF7" w:rsidP="00C7602C">
      <w:pPr>
        <w:spacing w:line="288" w:lineRule="auto"/>
        <w:rPr>
          <w:lang w:val="fr-FR"/>
        </w:rPr>
      </w:pPr>
    </w:p>
    <w:p w14:paraId="6BDD9EBD" w14:textId="77777777" w:rsidR="00D32502" w:rsidRDefault="00D32502" w:rsidP="000F7B81">
      <w:pPr>
        <w:spacing w:line="280" w:lineRule="auto"/>
        <w:rPr>
          <w:b/>
          <w:lang w:val="fr-FR"/>
        </w:rPr>
      </w:pPr>
      <w:r>
        <w:rPr>
          <w:b/>
          <w:lang w:val="fr-FR"/>
        </w:rPr>
        <w:br w:type="page"/>
      </w:r>
    </w:p>
    <w:p w14:paraId="75C6BCC5" w14:textId="2090BE34" w:rsidR="000F7B81" w:rsidRPr="000F7B81" w:rsidRDefault="000F7B81" w:rsidP="000F7B81">
      <w:pPr>
        <w:spacing w:line="280" w:lineRule="auto"/>
        <w:rPr>
          <w:b/>
          <w:lang w:val="fr-FR"/>
        </w:rPr>
      </w:pPr>
      <w:r>
        <w:rPr>
          <w:b/>
          <w:lang w:val="fr-FR"/>
        </w:rPr>
        <w:lastRenderedPageBreak/>
        <w:t>Cas d’usage du Gigabit Ethernet</w:t>
      </w:r>
    </w:p>
    <w:p w14:paraId="6444B73E" w14:textId="77777777" w:rsidR="006054BB" w:rsidRPr="000F7B81" w:rsidRDefault="006054BB" w:rsidP="00C7602C">
      <w:pPr>
        <w:spacing w:line="288" w:lineRule="auto"/>
        <w:rPr>
          <w:lang w:val="fr-FR"/>
        </w:rPr>
      </w:pPr>
    </w:p>
    <w:p w14:paraId="3B36B218" w14:textId="77777777" w:rsidR="000F7B81" w:rsidRPr="000F7B81" w:rsidRDefault="000F7B81" w:rsidP="000F7B81">
      <w:pPr>
        <w:spacing w:line="280" w:lineRule="auto"/>
        <w:rPr>
          <w:lang w:val="fr-FR"/>
        </w:rPr>
      </w:pPr>
      <w:r>
        <w:rPr>
          <w:lang w:val="fr-FR"/>
        </w:rPr>
        <w:t>La technologie de KDPOF basée sur l’IEEE 802.3bv répond aux exigences de la POF dans le secteur automobile, notamment les applications suivantes, essentielles pour les réseaux automobiles futurs : réseau principal de communication, antenne intelligente, infodivertissement, gestion optimisée de la batterie (GOB) et systèmes d’aide à la conduite. L'émetteur-récepteur correspondant offre des possibilités de transmission à grande vitesse dans les ports POF avec un devis quantitatif peu élevé. Son interface analogique intégrée facilite la connectivité vers des émetteurs-récepteurs pour fibres optiques.</w:t>
      </w:r>
      <w:r w:rsidRPr="000F7B81">
        <w:rPr>
          <w:lang w:val="fr-FR"/>
        </w:rPr>
        <w:t xml:space="preserve"> </w:t>
      </w:r>
      <w:r>
        <w:rPr>
          <w:lang w:val="fr-FR"/>
        </w:rPr>
        <w:t>Parmi les exemples de produits pouvant intégrer des ports POF à partir du CSS KD1053, nous pouvons citer les boîtiers de commande électronique, les commutateurs, les caméras et les nœuds d’infodivertissement.</w:t>
      </w:r>
    </w:p>
    <w:p w14:paraId="3C5B2420" w14:textId="77777777" w:rsidR="00684A5E" w:rsidRPr="000F7B81" w:rsidRDefault="00684A5E" w:rsidP="00C7602C">
      <w:pPr>
        <w:spacing w:line="288" w:lineRule="auto"/>
        <w:rPr>
          <w:lang w:val="fr-FR"/>
        </w:rPr>
      </w:pPr>
    </w:p>
    <w:p w14:paraId="0F85BE90" w14:textId="4A6E7A57" w:rsidR="000F7B81" w:rsidRPr="00781E3D" w:rsidRDefault="000F7B81" w:rsidP="000F7B81">
      <w:pPr>
        <w:spacing w:line="280" w:lineRule="auto"/>
        <w:rPr>
          <w:lang w:val="fr-FR"/>
        </w:rPr>
      </w:pPr>
      <w:r>
        <w:rPr>
          <w:lang w:val="fr-FR"/>
        </w:rPr>
        <w:t>Mots :</w:t>
      </w:r>
      <w:r w:rsidR="00D32502">
        <w:rPr>
          <w:lang w:val="fr-FR"/>
        </w:rPr>
        <w:t xml:space="preserve"> 406</w:t>
      </w:r>
    </w:p>
    <w:p w14:paraId="18EC531C" w14:textId="77777777" w:rsidR="001B7323" w:rsidRDefault="001B7323">
      <w:pPr>
        <w:rPr>
          <w:lang w:val="fr-FR"/>
        </w:rPr>
      </w:pPr>
    </w:p>
    <w:p w14:paraId="7ABDCD74" w14:textId="1A2F2735" w:rsidR="00951A87" w:rsidRDefault="00951A87" w:rsidP="00951A87">
      <w:pPr>
        <w:spacing w:line="288" w:lineRule="auto"/>
        <w:rPr>
          <w:lang w:val="en-US"/>
        </w:rPr>
      </w:pPr>
      <w:r w:rsidRPr="0061254E">
        <w:rPr>
          <w:lang w:val="en-US"/>
        </w:rPr>
        <w:t>802.3bv-2017 - IEEE Standard for Ethernet Amendment 9: Physical Layer Specifications and Management Parameters for 1000 Mb/s Operation Over Plastic Optical Fiber</w:t>
      </w:r>
      <w:r>
        <w:rPr>
          <w:lang w:val="en-US"/>
        </w:rPr>
        <w:t xml:space="preserve"> á </w:t>
      </w:r>
      <w:proofErr w:type="gramStart"/>
      <w:r>
        <w:rPr>
          <w:lang w:val="en-US"/>
        </w:rPr>
        <w:t xml:space="preserve">téléchargement </w:t>
      </w:r>
      <w:r>
        <w:rPr>
          <w:lang w:val="en-US"/>
        </w:rPr>
        <w:t>:</w:t>
      </w:r>
      <w:proofErr w:type="gramEnd"/>
    </w:p>
    <w:p w14:paraId="5E7FCBD5" w14:textId="77777777" w:rsidR="00951A87" w:rsidRDefault="00951A87" w:rsidP="00951A87">
      <w:pPr>
        <w:spacing w:line="288" w:lineRule="auto"/>
        <w:rPr>
          <w:lang w:val="en-US"/>
        </w:rPr>
      </w:pPr>
      <w:r w:rsidRPr="0061254E">
        <w:rPr>
          <w:lang w:val="en-US"/>
        </w:rPr>
        <w:t>http://standards.ieee.org/findstds/standard/802.3bv-2017.html</w:t>
      </w:r>
    </w:p>
    <w:p w14:paraId="387850BA" w14:textId="77777777" w:rsidR="00951A87" w:rsidRPr="00781E3D" w:rsidRDefault="00951A87">
      <w:pPr>
        <w:rPr>
          <w:lang w:val="fr-FR"/>
        </w:rPr>
      </w:pPr>
    </w:p>
    <w:p w14:paraId="3D3D26DF" w14:textId="77777777" w:rsidR="001B7323" w:rsidRPr="00781E3D" w:rsidRDefault="001B7323">
      <w:pPr>
        <w:rPr>
          <w:lang w:val="fr-FR"/>
        </w:rPr>
      </w:pPr>
    </w:p>
    <w:p w14:paraId="6E0920B6" w14:textId="77777777" w:rsidR="000F7B81" w:rsidRPr="00781E3D" w:rsidRDefault="000F7B81" w:rsidP="000F7B81">
      <w:pPr>
        <w:rPr>
          <w:b/>
          <w:lang w:val="fr-FR"/>
        </w:rPr>
      </w:pPr>
      <w:r>
        <w:rPr>
          <w:b/>
          <w:lang w:val="fr-FR"/>
        </w:rPr>
        <w:t>Images</w:t>
      </w:r>
    </w:p>
    <w:p w14:paraId="6F38CEF0" w14:textId="77777777" w:rsidR="00270194" w:rsidRPr="00781E3D" w:rsidRDefault="00270194">
      <w:pPr>
        <w:rPr>
          <w:lang w:val="fr-FR"/>
        </w:rPr>
      </w:pPr>
    </w:p>
    <w:tbl>
      <w:tblPr>
        <w:tblW w:w="9066" w:type="dxa"/>
        <w:tblLook w:val="04A0" w:firstRow="1" w:lastRow="0" w:firstColumn="1" w:lastColumn="0" w:noHBand="0" w:noVBand="1"/>
      </w:tblPr>
      <w:tblGrid>
        <w:gridCol w:w="1913"/>
        <w:gridCol w:w="547"/>
        <w:gridCol w:w="6606"/>
      </w:tblGrid>
      <w:tr w:rsidR="000F7B81" w:rsidRPr="00AD6C0A" w14:paraId="22AF7A8E" w14:textId="77777777" w:rsidTr="00AD6C0A">
        <w:trPr>
          <w:trHeight w:hRule="exact" w:val="1701"/>
        </w:trPr>
        <w:tc>
          <w:tcPr>
            <w:tcW w:w="1701" w:type="dxa"/>
          </w:tcPr>
          <w:p w14:paraId="7167D1E2" w14:textId="5C4D6FB4" w:rsidR="00F53C3A" w:rsidRPr="000F7B81" w:rsidRDefault="00951A87" w:rsidP="000F7B81">
            <w:pPr>
              <w:jc w:val="center"/>
            </w:pPr>
            <w:r>
              <w:rPr>
                <w:noProof/>
                <w:lang w:eastAsia="de-DE"/>
              </w:rPr>
              <w:drawing>
                <wp:inline distT="0" distB="0" distL="0" distR="0" wp14:anchorId="21C33E0F" wp14:editId="5A308DFB">
                  <wp:extent cx="1076400" cy="1080000"/>
                  <wp:effectExtent l="0" t="0" r="0" b="1270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POF-IEEE-802.3bv-screen.jpg"/>
                          <pic:cNvPicPr/>
                        </pic:nvPicPr>
                        <pic:blipFill rotWithShape="1">
                          <a:blip r:embed="rId6">
                            <a:extLst>
                              <a:ext uri="{28A0092B-C50C-407E-A947-70E740481C1C}">
                                <a14:useLocalDpi xmlns:a14="http://schemas.microsoft.com/office/drawing/2010/main" val="0"/>
                              </a:ext>
                            </a:extLst>
                          </a:blip>
                          <a:srcRect l="9663" r="7904"/>
                          <a:stretch/>
                        </pic:blipFill>
                        <pic:spPr bwMode="auto">
                          <a:xfrm>
                            <a:off x="0" y="0"/>
                            <a:ext cx="10764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 w:type="dxa"/>
          </w:tcPr>
          <w:p w14:paraId="36EBBF51" w14:textId="77777777" w:rsidR="00F53C3A" w:rsidRPr="00781E3D" w:rsidRDefault="00F53C3A">
            <w:pPr>
              <w:rPr>
                <w:lang w:val="fr-FR"/>
              </w:rPr>
            </w:pPr>
          </w:p>
        </w:tc>
        <w:tc>
          <w:tcPr>
            <w:tcW w:w="6798" w:type="dxa"/>
          </w:tcPr>
          <w:p w14:paraId="0D1755C7" w14:textId="77777777" w:rsidR="000F7B81" w:rsidRPr="00781E3D" w:rsidRDefault="000F7B81" w:rsidP="000F7B81">
            <w:pPr>
              <w:rPr>
                <w:lang w:val="fr-FR"/>
              </w:rPr>
            </w:pPr>
            <w:r>
              <w:rPr>
                <w:lang w:val="fr-FR"/>
              </w:rPr>
              <w:t>Image 1 :</w:t>
            </w:r>
            <w:r w:rsidRPr="00781E3D">
              <w:rPr>
                <w:lang w:val="fr-FR"/>
              </w:rPr>
              <w:t xml:space="preserve"> </w:t>
            </w:r>
            <w:r>
              <w:rPr>
                <w:lang w:val="fr-FR"/>
              </w:rPr>
              <w:t>KDPOF offre une connectivité par Gigabit Ethernet via POF conforme à la norme IEEE 802.3bvTM</w:t>
            </w:r>
          </w:p>
          <w:p w14:paraId="5342747B" w14:textId="77777777" w:rsidR="00F53C3A" w:rsidRPr="00781E3D" w:rsidRDefault="00F53C3A">
            <w:pPr>
              <w:rPr>
                <w:lang w:val="fr-FR"/>
              </w:rPr>
            </w:pPr>
          </w:p>
          <w:p w14:paraId="377B6D93" w14:textId="77777777" w:rsidR="000F7B81" w:rsidRDefault="000F7B81" w:rsidP="000F7B81">
            <w:pPr>
              <w:rPr>
                <w:lang w:val="en-US"/>
              </w:rPr>
            </w:pPr>
            <w:proofErr w:type="gramStart"/>
            <w:r w:rsidRPr="000F7B81">
              <w:rPr>
                <w:lang w:val="en-US"/>
              </w:rPr>
              <w:t>Copyright :</w:t>
            </w:r>
            <w:proofErr w:type="gramEnd"/>
            <w:r>
              <w:rPr>
                <w:lang w:val="en-US"/>
              </w:rPr>
              <w:t xml:space="preserve"> </w:t>
            </w:r>
            <w:r w:rsidRPr="000F7B81">
              <w:rPr>
                <w:lang w:val="en-US"/>
              </w:rPr>
              <w:t>KDPOF</w:t>
            </w:r>
            <w:bookmarkStart w:id="0" w:name="_GoBack"/>
            <w:bookmarkEnd w:id="0"/>
          </w:p>
          <w:p w14:paraId="1527608B" w14:textId="77777777" w:rsidR="00F53C3A" w:rsidRPr="000F7B81" w:rsidRDefault="000F7B81" w:rsidP="000F7B81">
            <w:r>
              <w:rPr>
                <w:lang w:val="fr-FR"/>
              </w:rPr>
              <w:t xml:space="preserve">Téléchargement : </w:t>
            </w:r>
            <w:r>
              <w:rPr>
                <w:sz w:val="20"/>
                <w:lang w:val="fr-FR"/>
              </w:rPr>
              <w:t>http://www.ahlendorf-news.com/media/news/images/KDPOF-IEEE-802.3bv-H.jpg</w:t>
            </w:r>
          </w:p>
        </w:tc>
      </w:tr>
      <w:tr w:rsidR="000F7B81" w:rsidRPr="00AD6C0A" w14:paraId="43CE037E" w14:textId="77777777" w:rsidTr="00AD6C0A">
        <w:trPr>
          <w:trHeight w:hRule="exact" w:val="284"/>
        </w:trPr>
        <w:tc>
          <w:tcPr>
            <w:tcW w:w="1701" w:type="dxa"/>
          </w:tcPr>
          <w:p w14:paraId="40FD6D0E" w14:textId="77777777" w:rsidR="00F53C3A" w:rsidRPr="00781E3D" w:rsidRDefault="00F53C3A" w:rsidP="00AD6C0A">
            <w:pPr>
              <w:jc w:val="center"/>
              <w:rPr>
                <w:lang w:val="fr-FR"/>
              </w:rPr>
            </w:pPr>
          </w:p>
        </w:tc>
        <w:tc>
          <w:tcPr>
            <w:tcW w:w="567" w:type="dxa"/>
          </w:tcPr>
          <w:p w14:paraId="554D9943" w14:textId="77777777" w:rsidR="00F53C3A" w:rsidRPr="00781E3D" w:rsidRDefault="00F53C3A">
            <w:pPr>
              <w:rPr>
                <w:lang w:val="fr-FR"/>
              </w:rPr>
            </w:pPr>
          </w:p>
        </w:tc>
        <w:tc>
          <w:tcPr>
            <w:tcW w:w="6798" w:type="dxa"/>
          </w:tcPr>
          <w:p w14:paraId="1CFD7DC1" w14:textId="77777777" w:rsidR="00F53C3A" w:rsidRPr="00781E3D" w:rsidRDefault="00F53C3A">
            <w:pPr>
              <w:rPr>
                <w:lang w:val="fr-FR"/>
              </w:rPr>
            </w:pPr>
          </w:p>
        </w:tc>
      </w:tr>
      <w:tr w:rsidR="000F7B81" w:rsidRPr="00AD6C0A" w14:paraId="08D38C06" w14:textId="77777777" w:rsidTr="00AD6C0A">
        <w:trPr>
          <w:trHeight w:hRule="exact" w:val="1701"/>
        </w:trPr>
        <w:tc>
          <w:tcPr>
            <w:tcW w:w="1701" w:type="dxa"/>
          </w:tcPr>
          <w:p w14:paraId="5168E352" w14:textId="60A39695" w:rsidR="00F53C3A" w:rsidRPr="000F7B81" w:rsidRDefault="005633CD" w:rsidP="000F7B81">
            <w:pPr>
              <w:jc w:val="center"/>
            </w:pPr>
            <w:r w:rsidRPr="00AD6C0A">
              <w:rPr>
                <w:noProof/>
                <w:lang w:eastAsia="de-DE"/>
              </w:rPr>
              <w:drawing>
                <wp:inline distT="0" distB="0" distL="0" distR="0" wp14:anchorId="299F6771" wp14:editId="40964A0C">
                  <wp:extent cx="1077595" cy="1077595"/>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p>
        </w:tc>
        <w:tc>
          <w:tcPr>
            <w:tcW w:w="567" w:type="dxa"/>
          </w:tcPr>
          <w:p w14:paraId="3FE5A5DE" w14:textId="77777777" w:rsidR="00F53C3A" w:rsidRPr="00AD6C0A" w:rsidRDefault="00F53C3A">
            <w:pPr>
              <w:rPr>
                <w:lang w:val="en-US"/>
              </w:rPr>
            </w:pPr>
          </w:p>
        </w:tc>
        <w:tc>
          <w:tcPr>
            <w:tcW w:w="6798" w:type="dxa"/>
          </w:tcPr>
          <w:p w14:paraId="681910C2" w14:textId="77777777" w:rsidR="000F7B81" w:rsidRPr="00781E3D" w:rsidRDefault="000F7B81" w:rsidP="000F7B81">
            <w:pPr>
              <w:rPr>
                <w:lang w:val="fr-FR"/>
              </w:rPr>
            </w:pPr>
            <w:r w:rsidRPr="00781E3D">
              <w:rPr>
                <w:lang w:val="fr-FR"/>
              </w:rPr>
              <w:t xml:space="preserve">Image 2 : Carlos </w:t>
            </w:r>
            <w:proofErr w:type="spellStart"/>
            <w:r w:rsidRPr="00781E3D">
              <w:rPr>
                <w:lang w:val="fr-FR"/>
              </w:rPr>
              <w:t>Pardo</w:t>
            </w:r>
            <w:proofErr w:type="spellEnd"/>
            <w:r w:rsidRPr="00781E3D">
              <w:rPr>
                <w:lang w:val="fr-FR"/>
              </w:rPr>
              <w:t xml:space="preserve"> est PDG et cofondateur de KDPOF</w:t>
            </w:r>
          </w:p>
          <w:p w14:paraId="24A4DDE3" w14:textId="77777777" w:rsidR="001C140D" w:rsidRPr="00781E3D" w:rsidRDefault="001C140D">
            <w:pPr>
              <w:rPr>
                <w:lang w:val="fr-FR"/>
              </w:rPr>
            </w:pPr>
          </w:p>
          <w:p w14:paraId="63E10728" w14:textId="77777777" w:rsidR="000F7B81" w:rsidRDefault="000F7B81" w:rsidP="000F7B81">
            <w:pPr>
              <w:rPr>
                <w:lang w:val="en-US"/>
              </w:rPr>
            </w:pPr>
            <w:proofErr w:type="gramStart"/>
            <w:r w:rsidRPr="00781E3D">
              <w:rPr>
                <w:lang w:val="en-US"/>
              </w:rPr>
              <w:t>Copyright :</w:t>
            </w:r>
            <w:proofErr w:type="gramEnd"/>
            <w:r>
              <w:rPr>
                <w:lang w:val="en-US"/>
              </w:rPr>
              <w:t xml:space="preserve"> </w:t>
            </w:r>
            <w:r w:rsidRPr="00781E3D">
              <w:rPr>
                <w:lang w:val="en-US"/>
              </w:rPr>
              <w:t>KDPOF</w:t>
            </w:r>
          </w:p>
          <w:p w14:paraId="4ADC847D" w14:textId="77777777" w:rsidR="001C140D" w:rsidRPr="000F7B81" w:rsidRDefault="000F7B81" w:rsidP="000F7B81">
            <w:proofErr w:type="gramStart"/>
            <w:r w:rsidRPr="00781E3D">
              <w:rPr>
                <w:lang w:val="en-US"/>
              </w:rPr>
              <w:t>Téléchargement :</w:t>
            </w:r>
            <w:proofErr w:type="gramEnd"/>
            <w:r>
              <w:rPr>
                <w:lang w:val="en-US"/>
              </w:rPr>
              <w:t xml:space="preserve"> </w:t>
            </w:r>
            <w:r w:rsidRPr="00781E3D">
              <w:rPr>
                <w:sz w:val="20"/>
                <w:lang w:val="en-US"/>
              </w:rPr>
              <w:t>http://www.ahlendorf-news.com/media/news/images/KDPOF-Carlos-Pardo-H.jpg</w:t>
            </w:r>
          </w:p>
        </w:tc>
      </w:tr>
    </w:tbl>
    <w:p w14:paraId="5F50815A" w14:textId="77777777" w:rsidR="00C7602C" w:rsidRDefault="00C7602C">
      <w:pPr>
        <w:rPr>
          <w:b/>
          <w:lang w:val="en-US"/>
        </w:rPr>
      </w:pPr>
      <w:r>
        <w:rPr>
          <w:b/>
          <w:lang w:val="en-US"/>
        </w:rPr>
        <w:br w:type="page"/>
      </w:r>
    </w:p>
    <w:p w14:paraId="2E7F3C9A" w14:textId="77777777" w:rsidR="000F7B81" w:rsidRPr="00781E3D" w:rsidRDefault="000F7B81" w:rsidP="000F7B81">
      <w:pPr>
        <w:rPr>
          <w:b/>
          <w:lang w:val="fr-FR"/>
        </w:rPr>
      </w:pPr>
      <w:r>
        <w:rPr>
          <w:b/>
          <w:lang w:val="fr-FR"/>
        </w:rPr>
        <w:lastRenderedPageBreak/>
        <w:t>À propos de KDPOF</w:t>
      </w:r>
    </w:p>
    <w:p w14:paraId="6244B0CB" w14:textId="77777777" w:rsidR="00AC0636" w:rsidRPr="00781E3D" w:rsidRDefault="00AC0636">
      <w:pPr>
        <w:rPr>
          <w:lang w:val="fr-FR"/>
        </w:rPr>
      </w:pPr>
    </w:p>
    <w:p w14:paraId="003F3537" w14:textId="77777777" w:rsidR="000F7B81" w:rsidRPr="00781E3D" w:rsidRDefault="000F7B81" w:rsidP="000F7B81">
      <w:pPr>
        <w:rPr>
          <w:lang w:val="fr-FR"/>
        </w:rPr>
      </w:pPr>
      <w:r>
        <w:rPr>
          <w:lang w:val="fr-FR"/>
        </w:rPr>
        <w:t>Le fabricant « fabless » de semi-conducteurs KDPOF fournit des solutions innovantes de communication Gigabit Ethernet et à longue portée via la fibre optique plastique (POF).</w:t>
      </w:r>
      <w:r w:rsidRPr="00781E3D">
        <w:rPr>
          <w:lang w:val="fr-FR"/>
        </w:rPr>
        <w:t xml:space="preserve"> </w:t>
      </w:r>
      <w:r>
        <w:rPr>
          <w:lang w:val="fr-FR"/>
        </w:rPr>
        <w:t>En faisant de la communication Gigabit Ethernet par POF une réalité, la technologie de KDPOF fournit des transmissions par POF de 1Gbps pour les réseaux automobiles, industriels et privés.</w:t>
      </w:r>
      <w:r w:rsidRPr="00781E3D">
        <w:rPr>
          <w:lang w:val="fr-FR"/>
        </w:rPr>
        <w:t xml:space="preserve"> </w:t>
      </w:r>
      <w:r>
        <w:rPr>
          <w:lang w:val="fr-FR"/>
        </w:rPr>
        <w:t>Fondée en 2010 à Madrid (Espagne), KDPOF offre sa technologie via CSS ou IP à intégrer dans des systèmes sur puce.</w:t>
      </w:r>
      <w:r w:rsidRPr="00781E3D">
        <w:rPr>
          <w:lang w:val="fr-FR"/>
        </w:rPr>
        <w:t xml:space="preserve"> </w:t>
      </w:r>
      <w:r>
        <w:rPr>
          <w:lang w:val="fr-FR"/>
        </w:rPr>
        <w:t>Ce système adaptable et efficace fonctionne avec une large gamme de composants optoélectroniques et de fibres optiques à large noyau à faible coût, offrant ainsi aux fabricants automobiles de faibles risques, des coûts réduits et un délai de mise sur le marché raccourci.</w:t>
      </w:r>
      <w:r w:rsidRPr="00781E3D">
        <w:rPr>
          <w:lang w:val="fr-FR"/>
        </w:rPr>
        <w:t xml:space="preserve"> </w:t>
      </w:r>
      <w:r>
        <w:rPr>
          <w:lang w:val="fr-FR"/>
        </w:rPr>
        <w:t>Pour plus d’informations, rendez-vous sur www.kdpof.com.</w:t>
      </w:r>
      <w:r w:rsidRPr="00781E3D">
        <w:rPr>
          <w:lang w:val="fr-FR"/>
        </w:rPr>
        <w:t xml:space="preserve"> </w:t>
      </w:r>
    </w:p>
    <w:p w14:paraId="13E92DD0" w14:textId="77777777" w:rsidR="00270194" w:rsidRPr="00781E3D" w:rsidRDefault="00270194">
      <w:pPr>
        <w:rPr>
          <w:lang w:val="fr-FR"/>
        </w:rPr>
      </w:pPr>
    </w:p>
    <w:p w14:paraId="738F4C31" w14:textId="77777777" w:rsidR="000F7B81" w:rsidRPr="00781E3D" w:rsidRDefault="000F7B81" w:rsidP="000F7B81">
      <w:pPr>
        <w:rPr>
          <w:lang w:val="fr-FR"/>
        </w:rPr>
      </w:pPr>
      <w:r w:rsidRPr="00781E3D">
        <w:rPr>
          <w:lang w:val="fr-FR"/>
        </w:rPr>
        <w:t xml:space="preserve">KDPOF </w:t>
      </w:r>
      <w:proofErr w:type="spellStart"/>
      <w:r w:rsidRPr="00781E3D">
        <w:rPr>
          <w:lang w:val="fr-FR"/>
        </w:rPr>
        <w:t>Knowledge</w:t>
      </w:r>
      <w:proofErr w:type="spellEnd"/>
      <w:r w:rsidRPr="00781E3D">
        <w:rPr>
          <w:lang w:val="fr-FR"/>
        </w:rPr>
        <w:t xml:space="preserve"> </w:t>
      </w:r>
      <w:proofErr w:type="spellStart"/>
      <w:r w:rsidRPr="00781E3D">
        <w:rPr>
          <w:lang w:val="fr-FR"/>
        </w:rPr>
        <w:t>Development</w:t>
      </w:r>
      <w:proofErr w:type="spellEnd"/>
      <w:r w:rsidRPr="00781E3D">
        <w:rPr>
          <w:lang w:val="fr-FR"/>
        </w:rPr>
        <w:t xml:space="preserve"> for POF, S.L.</w:t>
      </w:r>
    </w:p>
    <w:p w14:paraId="5B6AF4E2" w14:textId="77777777" w:rsidR="000F7B81" w:rsidRPr="00781E3D" w:rsidRDefault="000F7B81" w:rsidP="000F7B81">
      <w:pPr>
        <w:rPr>
          <w:lang w:val="fr-FR"/>
        </w:rPr>
      </w:pPr>
      <w:r w:rsidRPr="00781E3D">
        <w:rPr>
          <w:lang w:val="fr-FR"/>
        </w:rPr>
        <w:t xml:space="preserve">Ronda de </w:t>
      </w:r>
      <w:proofErr w:type="spellStart"/>
      <w:r w:rsidRPr="00781E3D">
        <w:rPr>
          <w:lang w:val="fr-FR"/>
        </w:rPr>
        <w:t>Poniente</w:t>
      </w:r>
      <w:proofErr w:type="spellEnd"/>
      <w:r w:rsidRPr="00781E3D">
        <w:rPr>
          <w:lang w:val="fr-FR"/>
        </w:rPr>
        <w:t xml:space="preserve"> 14, 2ª Planta</w:t>
      </w:r>
    </w:p>
    <w:p w14:paraId="31416289" w14:textId="77777777" w:rsidR="000F7B81" w:rsidRPr="00781E3D" w:rsidRDefault="000F7B81" w:rsidP="000F7B81">
      <w:pPr>
        <w:rPr>
          <w:lang w:val="fr-FR"/>
        </w:rPr>
      </w:pPr>
      <w:r w:rsidRPr="00781E3D">
        <w:rPr>
          <w:lang w:val="fr-FR"/>
        </w:rPr>
        <w:t xml:space="preserve">28760 </w:t>
      </w:r>
      <w:proofErr w:type="spellStart"/>
      <w:r w:rsidRPr="00781E3D">
        <w:rPr>
          <w:lang w:val="fr-FR"/>
        </w:rPr>
        <w:t>Tres</w:t>
      </w:r>
      <w:proofErr w:type="spellEnd"/>
      <w:r w:rsidRPr="00781E3D">
        <w:rPr>
          <w:lang w:val="fr-FR"/>
        </w:rPr>
        <w:t xml:space="preserve"> </w:t>
      </w:r>
      <w:proofErr w:type="spellStart"/>
      <w:r w:rsidRPr="00781E3D">
        <w:rPr>
          <w:lang w:val="fr-FR"/>
        </w:rPr>
        <w:t>Cantos</w:t>
      </w:r>
      <w:proofErr w:type="spellEnd"/>
    </w:p>
    <w:p w14:paraId="346DF2D8" w14:textId="77777777" w:rsidR="000F7B81" w:rsidRPr="00781E3D" w:rsidRDefault="000F7B81" w:rsidP="000F7B81">
      <w:pPr>
        <w:rPr>
          <w:lang w:val="fr-FR"/>
        </w:rPr>
      </w:pPr>
      <w:r w:rsidRPr="00781E3D">
        <w:rPr>
          <w:lang w:val="fr-FR"/>
        </w:rPr>
        <w:t>Espagne</w:t>
      </w:r>
    </w:p>
    <w:p w14:paraId="790A1079" w14:textId="77777777" w:rsidR="000F7B81" w:rsidRPr="00781E3D" w:rsidRDefault="000F7B81" w:rsidP="000F7B81">
      <w:pPr>
        <w:rPr>
          <w:lang w:val="fr-FR"/>
        </w:rPr>
      </w:pPr>
      <w:r w:rsidRPr="00781E3D">
        <w:rPr>
          <w:lang w:val="fr-FR"/>
        </w:rPr>
        <w:t>Email : support@kdpof.com</w:t>
      </w:r>
    </w:p>
    <w:p w14:paraId="1226E127" w14:textId="77777777" w:rsidR="000F7B81" w:rsidRPr="00781E3D" w:rsidRDefault="000F7B81" w:rsidP="000F7B81">
      <w:pPr>
        <w:rPr>
          <w:lang w:val="fr-FR"/>
        </w:rPr>
      </w:pPr>
      <w:r>
        <w:rPr>
          <w:lang w:val="fr-FR"/>
        </w:rPr>
        <w:t>Tél. : +34 918043387</w:t>
      </w:r>
    </w:p>
    <w:p w14:paraId="78985DEC" w14:textId="77777777" w:rsidR="00270194" w:rsidRPr="00781E3D" w:rsidRDefault="00270194" w:rsidP="00270194">
      <w:pPr>
        <w:rPr>
          <w:lang w:val="fr-FR"/>
        </w:rPr>
      </w:pPr>
    </w:p>
    <w:p w14:paraId="08580EE3" w14:textId="77777777" w:rsidR="00CB6E9C" w:rsidRPr="00781E3D" w:rsidRDefault="00CB6E9C">
      <w:pPr>
        <w:rPr>
          <w:lang w:val="fr-FR"/>
        </w:rPr>
      </w:pPr>
    </w:p>
    <w:p w14:paraId="353FE086" w14:textId="77777777" w:rsidR="000F7B81" w:rsidRPr="00781E3D" w:rsidRDefault="000F7B81" w:rsidP="000F7B81">
      <w:pPr>
        <w:rPr>
          <w:lang w:val="fr-FR"/>
        </w:rPr>
      </w:pPr>
      <w:r>
        <w:rPr>
          <w:b/>
          <w:lang w:val="fr-FR"/>
        </w:rPr>
        <w:t>Contact presse :</w:t>
      </w:r>
      <w:r w:rsidRPr="00781E3D">
        <w:rPr>
          <w:b/>
          <w:lang w:val="fr-FR"/>
        </w:rPr>
        <w:t xml:space="preserve"> </w:t>
      </w:r>
    </w:p>
    <w:p w14:paraId="6E954826" w14:textId="77777777" w:rsidR="00CB6E9C" w:rsidRPr="00781E3D" w:rsidRDefault="00CB6E9C">
      <w:pPr>
        <w:rPr>
          <w:lang w:val="fr-FR"/>
        </w:rPr>
      </w:pPr>
    </w:p>
    <w:p w14:paraId="6FFDC0FA" w14:textId="77777777" w:rsidR="000F7B81" w:rsidRPr="00781E3D" w:rsidRDefault="000F7B81" w:rsidP="000F7B81">
      <w:pPr>
        <w:rPr>
          <w:lang w:val="en-US"/>
        </w:rPr>
      </w:pPr>
      <w:r w:rsidRPr="00781E3D">
        <w:rPr>
          <w:lang w:val="en-US"/>
        </w:rPr>
        <w:t>Mandy Ahlendorf</w:t>
      </w:r>
    </w:p>
    <w:p w14:paraId="74E13BAA" w14:textId="77777777" w:rsidR="000F7B81" w:rsidRPr="00781E3D" w:rsidRDefault="000F7B81" w:rsidP="000F7B81">
      <w:pPr>
        <w:rPr>
          <w:lang w:val="en-US"/>
        </w:rPr>
      </w:pPr>
      <w:proofErr w:type="spellStart"/>
      <w:r w:rsidRPr="00781E3D">
        <w:rPr>
          <w:lang w:val="en-US"/>
        </w:rPr>
        <w:t>ahlendorf</w:t>
      </w:r>
      <w:proofErr w:type="spellEnd"/>
      <w:r w:rsidRPr="00781E3D">
        <w:rPr>
          <w:lang w:val="en-US"/>
        </w:rPr>
        <w:t xml:space="preserve"> communication</w:t>
      </w:r>
    </w:p>
    <w:p w14:paraId="7FBAEAE8" w14:textId="77777777" w:rsidR="000F7B81" w:rsidRPr="00781E3D" w:rsidRDefault="000F7B81" w:rsidP="000F7B81">
      <w:pPr>
        <w:rPr>
          <w:lang w:val="en-US"/>
        </w:rPr>
      </w:pPr>
      <w:proofErr w:type="gramStart"/>
      <w:r w:rsidRPr="00781E3D">
        <w:rPr>
          <w:lang w:val="en-US"/>
        </w:rPr>
        <w:t>Email :</w:t>
      </w:r>
      <w:proofErr w:type="gramEnd"/>
      <w:r w:rsidRPr="00781E3D">
        <w:rPr>
          <w:lang w:val="en-US"/>
        </w:rPr>
        <w:t xml:space="preserve"> ma@ahlendorf-communication.com</w:t>
      </w:r>
    </w:p>
    <w:p w14:paraId="40D2B3C0" w14:textId="77777777" w:rsidR="000F7B81" w:rsidRDefault="000F7B81" w:rsidP="000F7B81">
      <w:pPr>
        <w:rPr>
          <w:lang w:val="en-US"/>
        </w:rPr>
      </w:pPr>
      <w:r>
        <w:rPr>
          <w:lang w:val="fr-FR"/>
        </w:rPr>
        <w:t>Tél. : +49 8151 9739098</w:t>
      </w:r>
    </w:p>
    <w:p w14:paraId="6E46B51F" w14:textId="77777777" w:rsidR="00AC0636" w:rsidRPr="00A17DE9" w:rsidRDefault="00AC0636">
      <w:pPr>
        <w:rPr>
          <w:lang w:val="en-US"/>
        </w:rPr>
      </w:pPr>
    </w:p>
    <w:sectPr w:rsidR="00AC0636" w:rsidRPr="00A17DE9" w:rsidSect="00AA0413">
      <w:headerReference w:type="default" r:id="rId8"/>
      <w:pgSz w:w="11900" w:h="16840"/>
      <w:pgMar w:top="3119" w:right="3252"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D55" w14:textId="77777777" w:rsidR="00E501D5" w:rsidRDefault="00E501D5" w:rsidP="0090444E">
      <w:r>
        <w:separator/>
      </w:r>
    </w:p>
  </w:endnote>
  <w:endnote w:type="continuationSeparator" w:id="0">
    <w:p w14:paraId="17B6BBEF" w14:textId="77777777" w:rsidR="00E501D5" w:rsidRDefault="00E501D5"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E4EF" w14:textId="77777777" w:rsidR="00E501D5" w:rsidRDefault="00E501D5" w:rsidP="0090444E">
      <w:r>
        <w:separator/>
      </w:r>
    </w:p>
  </w:footnote>
  <w:footnote w:type="continuationSeparator" w:id="0">
    <w:p w14:paraId="26452891" w14:textId="77777777" w:rsidR="00E501D5" w:rsidRDefault="00E501D5"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3ABF" w14:textId="48713300" w:rsidR="0090444E" w:rsidRDefault="005633CD" w:rsidP="007D4FF7">
    <w:pPr>
      <w:pStyle w:val="Kopfzeile"/>
      <w:jc w:val="right"/>
    </w:pPr>
    <w:r>
      <w:rPr>
        <w:noProof/>
        <w:lang w:eastAsia="de-DE"/>
      </w:rPr>
      <w:drawing>
        <wp:anchor distT="0" distB="0" distL="114300" distR="114300" simplePos="0" relativeHeight="251658240" behindDoc="0" locked="0" layoutInCell="1" allowOverlap="1" wp14:anchorId="1EA706CA" wp14:editId="0FA50303">
          <wp:simplePos x="0" y="0"/>
          <wp:positionH relativeFrom="column">
            <wp:posOffset>4675505</wp:posOffset>
          </wp:positionH>
          <wp:positionV relativeFrom="paragraph">
            <wp:posOffset>13335</wp:posOffset>
          </wp:positionV>
          <wp:extent cx="1144905" cy="1151890"/>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141">
      <w:rPr>
        <w:noProof/>
        <w:lang w:eastAsia="de-DE"/>
      </w:rPr>
      <mc:AlternateContent>
        <mc:Choice Requires="wps">
          <w:drawing>
            <wp:anchor distT="0" distB="0" distL="114300" distR="114300" simplePos="0" relativeHeight="251657216" behindDoc="0" locked="0" layoutInCell="1" allowOverlap="1" wp14:anchorId="08BC3F97" wp14:editId="2ED982FC">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E02CEB" w14:textId="582F152F" w:rsidR="007D4FF7" w:rsidRPr="00AA0413" w:rsidRDefault="00F51A2E">
                          <w:pPr>
                            <w:rPr>
                              <w:sz w:val="40"/>
                              <w:szCs w:val="40"/>
                            </w:rPr>
                          </w:pPr>
                          <w:r>
                            <w:rPr>
                              <w:sz w:val="40"/>
                              <w:szCs w:val="40"/>
                            </w:rPr>
                            <w:t>INFORMATION DE PRESSE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C3F97"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" filled="f" stroked="f">
              <v:path arrowok="t"/>
              <v:textbox inset="0">
                <w:txbxContent>
                  <w:p w14:paraId="38E02CEB" w14:textId="582F152F" w:rsidR="007D4FF7" w:rsidRPr="00AA0413" w:rsidRDefault="00F51A2E">
                    <w:pPr>
                      <w:rPr>
                        <w:sz w:val="40"/>
                        <w:szCs w:val="40"/>
                      </w:rPr>
                    </w:pPr>
                    <w:r>
                      <w:rPr>
                        <w:sz w:val="40"/>
                        <w:szCs w:val="40"/>
                      </w:rPr>
                      <w:t>INFORMATION DE PRESSE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6C0C"/>
    <w:rsid w:val="00007B7D"/>
    <w:rsid w:val="00043B00"/>
    <w:rsid w:val="00044D7C"/>
    <w:rsid w:val="0004632C"/>
    <w:rsid w:val="00054BC0"/>
    <w:rsid w:val="00057E3B"/>
    <w:rsid w:val="0006200C"/>
    <w:rsid w:val="00066FD6"/>
    <w:rsid w:val="0007519E"/>
    <w:rsid w:val="00084233"/>
    <w:rsid w:val="000856A5"/>
    <w:rsid w:val="00087147"/>
    <w:rsid w:val="000B16C1"/>
    <w:rsid w:val="000B704F"/>
    <w:rsid w:val="000C0591"/>
    <w:rsid w:val="000C1DFC"/>
    <w:rsid w:val="000E14D0"/>
    <w:rsid w:val="000F09EE"/>
    <w:rsid w:val="000F13B1"/>
    <w:rsid w:val="000F7B81"/>
    <w:rsid w:val="00107A05"/>
    <w:rsid w:val="00112CC0"/>
    <w:rsid w:val="001172B2"/>
    <w:rsid w:val="00121E82"/>
    <w:rsid w:val="00122771"/>
    <w:rsid w:val="001378CA"/>
    <w:rsid w:val="00161A60"/>
    <w:rsid w:val="001629D4"/>
    <w:rsid w:val="00172EAC"/>
    <w:rsid w:val="00185871"/>
    <w:rsid w:val="00190018"/>
    <w:rsid w:val="001B7323"/>
    <w:rsid w:val="001C140D"/>
    <w:rsid w:val="001D6EAB"/>
    <w:rsid w:val="001E107E"/>
    <w:rsid w:val="001F1BBB"/>
    <w:rsid w:val="0020507F"/>
    <w:rsid w:val="00243430"/>
    <w:rsid w:val="00270194"/>
    <w:rsid w:val="002A774C"/>
    <w:rsid w:val="002C094C"/>
    <w:rsid w:val="002C6946"/>
    <w:rsid w:val="002F21F9"/>
    <w:rsid w:val="002F42CF"/>
    <w:rsid w:val="00313EC9"/>
    <w:rsid w:val="00326F5B"/>
    <w:rsid w:val="00332C17"/>
    <w:rsid w:val="0034642F"/>
    <w:rsid w:val="0039275B"/>
    <w:rsid w:val="003F7119"/>
    <w:rsid w:val="004016EE"/>
    <w:rsid w:val="00407EEF"/>
    <w:rsid w:val="004927ED"/>
    <w:rsid w:val="004A7825"/>
    <w:rsid w:val="004A7DA3"/>
    <w:rsid w:val="004B08CF"/>
    <w:rsid w:val="004E0E18"/>
    <w:rsid w:val="004E60BD"/>
    <w:rsid w:val="004F5407"/>
    <w:rsid w:val="005007C9"/>
    <w:rsid w:val="005048C7"/>
    <w:rsid w:val="00512B1D"/>
    <w:rsid w:val="005313D4"/>
    <w:rsid w:val="00544610"/>
    <w:rsid w:val="00553C35"/>
    <w:rsid w:val="00557789"/>
    <w:rsid w:val="005633CD"/>
    <w:rsid w:val="00567E62"/>
    <w:rsid w:val="005838C9"/>
    <w:rsid w:val="00600B85"/>
    <w:rsid w:val="006054BB"/>
    <w:rsid w:val="00610620"/>
    <w:rsid w:val="00677AA1"/>
    <w:rsid w:val="00684A5E"/>
    <w:rsid w:val="006F34DF"/>
    <w:rsid w:val="006F4309"/>
    <w:rsid w:val="0070330A"/>
    <w:rsid w:val="00706347"/>
    <w:rsid w:val="007077E5"/>
    <w:rsid w:val="00716390"/>
    <w:rsid w:val="00732633"/>
    <w:rsid w:val="007459AD"/>
    <w:rsid w:val="007517B0"/>
    <w:rsid w:val="00775BED"/>
    <w:rsid w:val="00776992"/>
    <w:rsid w:val="00781E3D"/>
    <w:rsid w:val="007A7B1F"/>
    <w:rsid w:val="007C32BE"/>
    <w:rsid w:val="007D1DE2"/>
    <w:rsid w:val="007D4FA9"/>
    <w:rsid w:val="007D4FF7"/>
    <w:rsid w:val="007E2221"/>
    <w:rsid w:val="007F6A22"/>
    <w:rsid w:val="00852141"/>
    <w:rsid w:val="008651C1"/>
    <w:rsid w:val="00871FC9"/>
    <w:rsid w:val="008A5C29"/>
    <w:rsid w:val="008B1C30"/>
    <w:rsid w:val="008B75E7"/>
    <w:rsid w:val="008C66CF"/>
    <w:rsid w:val="008F04AB"/>
    <w:rsid w:val="008F1634"/>
    <w:rsid w:val="0090444E"/>
    <w:rsid w:val="00912276"/>
    <w:rsid w:val="00920BF0"/>
    <w:rsid w:val="0093443F"/>
    <w:rsid w:val="00934A1A"/>
    <w:rsid w:val="009452F4"/>
    <w:rsid w:val="00951A87"/>
    <w:rsid w:val="00955B6E"/>
    <w:rsid w:val="00973F96"/>
    <w:rsid w:val="0097488D"/>
    <w:rsid w:val="00995D7E"/>
    <w:rsid w:val="009B0309"/>
    <w:rsid w:val="009E3439"/>
    <w:rsid w:val="009F3DB2"/>
    <w:rsid w:val="00A17DE9"/>
    <w:rsid w:val="00A56959"/>
    <w:rsid w:val="00A65594"/>
    <w:rsid w:val="00A76202"/>
    <w:rsid w:val="00A92E05"/>
    <w:rsid w:val="00AA0413"/>
    <w:rsid w:val="00AA3467"/>
    <w:rsid w:val="00AC0636"/>
    <w:rsid w:val="00AC2ADB"/>
    <w:rsid w:val="00AD6C0A"/>
    <w:rsid w:val="00B314E4"/>
    <w:rsid w:val="00B600A8"/>
    <w:rsid w:val="00BA0BA3"/>
    <w:rsid w:val="00BA7F14"/>
    <w:rsid w:val="00BB3A43"/>
    <w:rsid w:val="00BF6FE2"/>
    <w:rsid w:val="00C1163D"/>
    <w:rsid w:val="00C15A6F"/>
    <w:rsid w:val="00C475BA"/>
    <w:rsid w:val="00C6466F"/>
    <w:rsid w:val="00C752F0"/>
    <w:rsid w:val="00C7602C"/>
    <w:rsid w:val="00C920F0"/>
    <w:rsid w:val="00CB4D79"/>
    <w:rsid w:val="00CB6E9C"/>
    <w:rsid w:val="00CB7D94"/>
    <w:rsid w:val="00CE48E3"/>
    <w:rsid w:val="00CE4C2A"/>
    <w:rsid w:val="00CF666F"/>
    <w:rsid w:val="00D32502"/>
    <w:rsid w:val="00D46159"/>
    <w:rsid w:val="00D62E88"/>
    <w:rsid w:val="00D6393C"/>
    <w:rsid w:val="00D71495"/>
    <w:rsid w:val="00D734B2"/>
    <w:rsid w:val="00D926BA"/>
    <w:rsid w:val="00D93D39"/>
    <w:rsid w:val="00D95B72"/>
    <w:rsid w:val="00DB035B"/>
    <w:rsid w:val="00E501D5"/>
    <w:rsid w:val="00E77C0D"/>
    <w:rsid w:val="00E800F4"/>
    <w:rsid w:val="00EB2E2B"/>
    <w:rsid w:val="00EB6965"/>
    <w:rsid w:val="00ED1EC5"/>
    <w:rsid w:val="00F21850"/>
    <w:rsid w:val="00F27388"/>
    <w:rsid w:val="00F51A2E"/>
    <w:rsid w:val="00F53C3A"/>
    <w:rsid w:val="00F624F2"/>
    <w:rsid w:val="00F75D63"/>
    <w:rsid w:val="00F84A13"/>
    <w:rsid w:val="00F86624"/>
    <w:rsid w:val="00F93E17"/>
    <w:rsid w:val="00F95A8F"/>
    <w:rsid w:val="00FB51E3"/>
    <w:rsid w:val="00FC2744"/>
    <w:rsid w:val="00FD620B"/>
    <w:rsid w:val="00FE16ED"/>
    <w:rsid w:val="00FE3E47"/>
    <w:rsid w:val="00FE6DB4"/>
    <w:rsid w:val="00FF6E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FBD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52141"/>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tw4winMark">
    <w:name w:val="tw4winMark"/>
    <w:uiPriority w:val="99"/>
    <w:rsid w:val="00A5695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IEEE</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cp:lastModifiedBy>Mandy Ahlendorf</cp:lastModifiedBy>
  <cp:revision>3</cp:revision>
  <cp:lastPrinted>2017-03-08T11:45:00Z</cp:lastPrinted>
  <dcterms:created xsi:type="dcterms:W3CDTF">2017-03-20T10:53:00Z</dcterms:created>
  <dcterms:modified xsi:type="dcterms:W3CDTF">2017-03-20T10:55:00Z</dcterms:modified>
</cp:coreProperties>
</file>