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C13E" w14:textId="77777777" w:rsidR="00674FF1" w:rsidRPr="00A504D9" w:rsidRDefault="00674FF1" w:rsidP="0084646B">
      <w:pPr>
        <w:spacing w:line="288" w:lineRule="auto"/>
        <w:ind w:right="-141"/>
        <w:rPr>
          <w:rFonts w:ascii="Arial" w:eastAsia="ＭＳ ゴシック" w:hAnsi="Arial" w:cs="Times New Roman"/>
          <w:b/>
          <w:bCs/>
          <w:lang w:val="en-US" w:eastAsia="ja-JP"/>
        </w:rPr>
      </w:pP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KDPOF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がスマート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アンテナ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モジュールのための光通信を提供</w:t>
      </w:r>
    </w:p>
    <w:p w14:paraId="79A7525E" w14:textId="77777777" w:rsidR="00674FF1" w:rsidRPr="00A504D9" w:rsidRDefault="00674FF1" w:rsidP="0084646B">
      <w:pPr>
        <w:spacing w:line="288" w:lineRule="auto"/>
        <w:ind w:right="-141"/>
        <w:rPr>
          <w:rFonts w:ascii="Arial" w:eastAsia="ＭＳ ゴシック" w:hAnsi="Arial" w:cs="Times New Roman"/>
          <w:b/>
          <w:bCs/>
          <w:lang w:val="en-US" w:eastAsia="ja-JP"/>
        </w:rPr>
      </w:pPr>
    </w:p>
    <w:p w14:paraId="230FE11A" w14:textId="77777777" w:rsidR="00674FF1" w:rsidRPr="00A504D9" w:rsidRDefault="00674FF1" w:rsidP="0084646B">
      <w:pPr>
        <w:spacing w:line="288" w:lineRule="auto"/>
        <w:rPr>
          <w:rFonts w:ascii="Arial" w:eastAsia="ＭＳ ゴシック" w:hAnsi="Arial" w:cs="Times New Roman"/>
          <w:b/>
          <w:bCs/>
          <w:lang w:val="en-US" w:eastAsia="ja-JP"/>
        </w:rPr>
      </w:pP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IEEE-SA Ethernet &amp; IP @ Automotive Technology Day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でのオートモティブ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ギガビット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イーサネット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POF </w:t>
      </w: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のプレゼンテーション</w:t>
      </w:r>
    </w:p>
    <w:p w14:paraId="333B6D26" w14:textId="77777777" w:rsidR="00674FF1" w:rsidRPr="00A504D9" w:rsidRDefault="00674FF1" w:rsidP="0084646B">
      <w:pPr>
        <w:spacing w:line="288" w:lineRule="auto"/>
        <w:rPr>
          <w:rFonts w:ascii="Arial" w:eastAsia="ＭＳ ゴシック" w:hAnsi="Arial" w:cs="Times New Roman"/>
          <w:lang w:val="en-US" w:eastAsia="ja-JP"/>
        </w:rPr>
      </w:pPr>
    </w:p>
    <w:p w14:paraId="09D72852" w14:textId="1AE4A23D" w:rsidR="00674FF1" w:rsidRPr="00A504D9" w:rsidRDefault="00674FF1" w:rsidP="0084646B">
      <w:pPr>
        <w:rPr>
          <w:rFonts w:ascii="Arial" w:eastAsia="ＭＳ ゴシック" w:hAnsi="Arial" w:cs="Arial"/>
          <w:lang w:val="en-US" w:eastAsia="ja-JP"/>
        </w:rPr>
      </w:pP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スペイン・マドリッド</w:t>
      </w:r>
      <w:r w:rsidRPr="00A504D9">
        <w:rPr>
          <w:rFonts w:ascii="Arial" w:eastAsia="ＭＳ ゴシック" w:hAnsi="Arial" w:cs="Arial"/>
          <w:lang w:val="en-US" w:eastAsia="ja-JP"/>
        </w:rPr>
        <w:t xml:space="preserve"> 2017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年</w:t>
      </w:r>
      <w:r w:rsidRPr="00A504D9">
        <w:rPr>
          <w:rFonts w:ascii="Arial" w:eastAsia="ＭＳ ゴシック" w:hAnsi="Arial" w:cs="Arial"/>
          <w:lang w:val="en-US" w:eastAsia="ja-JP"/>
        </w:rPr>
        <w:t xml:space="preserve"> 10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月</w:t>
      </w:r>
      <w:r w:rsidR="0084646B">
        <w:rPr>
          <w:rFonts w:ascii="Arial" w:eastAsia="ＭＳ ゴシック" w:hAnsi="Arial" w:cs="Arial"/>
          <w:lang w:val="en-US" w:eastAsia="ja-JP"/>
        </w:rPr>
        <w:t xml:space="preserve"> 27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日</w:t>
      </w:r>
      <w:r w:rsidRPr="00A504D9">
        <w:rPr>
          <w:rFonts w:ascii="Arial" w:eastAsia="ＭＳ ゴシック" w:hAnsi="Arial" w:cs="Arial"/>
          <w:lang w:val="en-US" w:eastAsia="ja-JP"/>
        </w:rPr>
        <w:t xml:space="preserve"> –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プラスチック光ファイバー（以下、</w:t>
      </w:r>
      <w:r w:rsidRPr="00A504D9">
        <w:rPr>
          <w:rFonts w:ascii="Arial" w:eastAsia="ＭＳ ゴシック" w:hAnsi="Arial" w:cs="Arial"/>
          <w:lang w:val="en-US" w:eastAsia="ja-JP"/>
        </w:rPr>
        <w:t>”POF”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）を介した車載向けギガビット通信におけるリーディングサプライヤーの</w:t>
      </w:r>
      <w:r w:rsidRPr="00A504D9">
        <w:rPr>
          <w:rFonts w:ascii="Arial" w:eastAsia="ＭＳ ゴシック" w:hAnsi="Arial" w:cs="Arial"/>
          <w:lang w:val="en-US" w:eastAsia="ja-JP"/>
        </w:rPr>
        <w:t xml:space="preserve"> KDPOF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（</w:t>
      </w:r>
      <w:r w:rsidRPr="00A504D9">
        <w:rPr>
          <w:rFonts w:ascii="Arial" w:eastAsia="ＭＳ ゴシック" w:hAnsi="Arial" w:cs="Arial"/>
          <w:lang w:val="en-US" w:eastAsia="ja-JP"/>
        </w:rPr>
        <w:t>Knowledge Development for POF, S.L.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）社は、搭載型スマート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アンテナ（</w:t>
      </w:r>
      <w:r w:rsidRPr="00A504D9">
        <w:rPr>
          <w:rFonts w:ascii="Arial" w:eastAsia="ＭＳ ゴシック" w:hAnsi="Arial" w:cs="Arial"/>
          <w:lang w:val="en-US" w:eastAsia="ja-JP"/>
        </w:rPr>
        <w:t>ISA</w:t>
      </w:r>
      <w:r w:rsidR="00967E85">
        <w:rPr>
          <w:rFonts w:ascii="Arial" w:eastAsia="ＭＳ ゴシック" w:hAnsi="Arial" w:cs="Arial" w:hint="eastAsia"/>
          <w:lang w:val="en-US" w:eastAsia="ja-JP"/>
        </w:rPr>
        <w:t>: Integrated Smart Ante</w:t>
      </w:r>
      <w:r w:rsidR="00967E85">
        <w:rPr>
          <w:rFonts w:ascii="Arial" w:eastAsia="ＭＳ ゴシック" w:hAnsi="Arial" w:cs="Arial"/>
          <w:lang w:val="en-US" w:eastAsia="ja-JP"/>
        </w:rPr>
        <w:t>n</w:t>
      </w:r>
      <w:r w:rsidR="00967E85">
        <w:rPr>
          <w:rFonts w:ascii="Arial" w:eastAsia="ＭＳ ゴシック" w:hAnsi="Arial" w:cs="Arial" w:hint="eastAsia"/>
          <w:lang w:val="en-US" w:eastAsia="ja-JP"/>
        </w:rPr>
        <w:t>na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）モジュールのための光通信技術を提供することを発表しました。</w:t>
      </w:r>
      <w:r w:rsidRPr="00A504D9">
        <w:rPr>
          <w:rFonts w:ascii="Arial" w:eastAsia="ＭＳ ゴシック" w:hAnsi="Arial" w:cs="Arial"/>
          <w:lang w:val="en-US" w:eastAsia="ja-JP"/>
        </w:rPr>
        <w:t xml:space="preserve">ISA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は、複数の</w:t>
      </w:r>
      <w:r w:rsidR="00967E85">
        <w:rPr>
          <w:rFonts w:ascii="Arial" w:eastAsia="ＭＳ ゴシック" w:hAnsi="ＭＳ ゴシック" w:cs="ＭＳ ゴシック" w:hint="eastAsia"/>
          <w:lang w:val="en-US" w:eastAsia="ja-JP"/>
        </w:rPr>
        <w:t>シグナル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受信用アンテナ、アンテナハブ、そしてラジオ等の家電のアンテナ</w:t>
      </w:r>
      <w:r w:rsidR="00967E85">
        <w:rPr>
          <w:rFonts w:ascii="Arial" w:eastAsia="ＭＳ ゴシック" w:hAnsi="ＭＳ ゴシック" w:cs="ＭＳ ゴシック" w:hint="eastAsia"/>
          <w:lang w:val="en-US" w:eastAsia="ja-JP"/>
        </w:rPr>
        <w:t>シグナル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へのイーサネット接続により構成されています。もし各車載アンテナが</w:t>
      </w:r>
      <w:r w:rsidRPr="00A504D9">
        <w:rPr>
          <w:rFonts w:ascii="Arial" w:eastAsia="ＭＳ ゴシック" w:hAnsi="Arial" w:cs="Arial"/>
          <w:lang w:val="en-US" w:eastAsia="ja-JP"/>
        </w:rPr>
        <w:t xml:space="preserve"> ECU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へそれぞれケーブル接続すると、非常に複雑な構造になってしまいます。そのため、単一のアンテナハブが、各アンテナの全てのシグナルを、全シグナル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レセプターへ接続しているイーサネット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ネットワークへと転送します。</w:t>
      </w:r>
      <w:r w:rsidRPr="00A504D9">
        <w:rPr>
          <w:rFonts w:ascii="Arial" w:eastAsia="ＭＳ ゴシック" w:hAnsi="Arial" w:cs="Arial"/>
          <w:lang w:val="en-US" w:eastAsia="ja-JP"/>
        </w:rPr>
        <w:t xml:space="preserve">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を介したギガビット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イーサネット（</w:t>
      </w:r>
      <w:r w:rsidRPr="00A504D9">
        <w:rPr>
          <w:rFonts w:ascii="Arial" w:eastAsia="ＭＳ ゴシック" w:hAnsi="Arial" w:cs="Arial"/>
          <w:lang w:val="en-US" w:eastAsia="ja-JP"/>
        </w:rPr>
        <w:t>GEPOF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）は、</w:t>
      </w:r>
      <w:r w:rsidRPr="00A504D9">
        <w:rPr>
          <w:rFonts w:ascii="Arial" w:eastAsia="ＭＳ ゴシック" w:hAnsi="Arial" w:cs="Arial"/>
          <w:lang w:val="en-US" w:eastAsia="ja-JP"/>
        </w:rPr>
        <w:t xml:space="preserve">EMC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フリーという特性を有しているため、イーサネットの使用に最適です。『ルーフがメタルではなかったり、サンルーフがあったりすると、</w:t>
      </w:r>
      <w:r w:rsidRPr="00A504D9">
        <w:rPr>
          <w:rFonts w:ascii="Arial" w:eastAsia="ＭＳ ゴシック" w:hAnsi="Arial" w:cs="Arial"/>
          <w:lang w:val="en-US" w:eastAsia="ja-JP"/>
        </w:rPr>
        <w:t xml:space="preserve">ISA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に接続された</w:t>
      </w:r>
      <w:r w:rsidRPr="00A504D9">
        <w:rPr>
          <w:rFonts w:ascii="Arial" w:eastAsia="ＭＳ ゴシック" w:hAnsi="Arial" w:cs="Arial"/>
          <w:lang w:val="en-US" w:eastAsia="ja-JP"/>
        </w:rPr>
        <w:t xml:space="preserve"> COAX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ケーブルが膨大なエネルギーを放出してしまう。これにより、</w:t>
      </w:r>
      <w:r w:rsidRPr="00A504D9">
        <w:rPr>
          <w:rFonts w:ascii="Arial" w:eastAsia="ＭＳ ゴシック" w:hAnsi="Arial" w:cs="Arial"/>
          <w:lang w:val="en-US" w:eastAsia="ja-JP"/>
        </w:rPr>
        <w:t xml:space="preserve">ISA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の性能が低減される』と、</w:t>
      </w:r>
      <w:r w:rsidRPr="00A504D9">
        <w:rPr>
          <w:rFonts w:ascii="Arial" w:eastAsia="ＭＳ ゴシック" w:hAnsi="Arial" w:cs="Arial"/>
          <w:lang w:val="en-US" w:eastAsia="ja-JP"/>
        </w:rPr>
        <w:t xml:space="preserve">KDPOF CEO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および共同創立者、</w:t>
      </w:r>
      <w:r w:rsidRPr="00A504D9">
        <w:rPr>
          <w:rFonts w:ascii="Arial" w:eastAsia="ＭＳ ゴシック" w:hAnsi="Arial" w:cs="Arial"/>
          <w:lang w:val="en-US" w:eastAsia="ja-JP"/>
        </w:rPr>
        <w:t>Carlos Pardo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（カルロス・パルド）は説明しました。また、『</w:t>
      </w:r>
      <w:r w:rsidRPr="00A504D9">
        <w:rPr>
          <w:rFonts w:ascii="Arial" w:eastAsia="ＭＳ ゴシック" w:hAnsi="Arial" w:cs="Arial"/>
          <w:lang w:val="en-US" w:eastAsia="ja-JP"/>
        </w:rPr>
        <w:t xml:space="preserve">COAX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ケーブルを</w:t>
      </w:r>
      <w:r w:rsidRPr="00A504D9">
        <w:rPr>
          <w:rFonts w:ascii="Arial" w:eastAsia="ＭＳ ゴシック" w:hAnsi="Arial" w:cs="Arial"/>
          <w:lang w:val="en-US" w:eastAsia="ja-JP"/>
        </w:rPr>
        <w:t xml:space="preserve"> 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に変更することで、この問題を解決することができる』と語りました。</w:t>
      </w:r>
      <w:r w:rsidRPr="00A504D9">
        <w:rPr>
          <w:rFonts w:ascii="Arial" w:eastAsia="ＭＳ ゴシック" w:hAnsi="Arial" w:cs="Arial"/>
          <w:lang w:val="en-US" w:eastAsia="ja-JP"/>
        </w:rPr>
        <w:t xml:space="preserve">KDPOF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は、</w:t>
      </w:r>
      <w:r w:rsidRPr="00A504D9">
        <w:rPr>
          <w:rFonts w:ascii="Arial" w:eastAsia="ＭＳ ゴシック" w:hAnsi="Arial" w:cs="Arial"/>
          <w:lang w:val="en-US" w:eastAsia="ja-JP"/>
        </w:rPr>
        <w:t xml:space="preserve">2017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年</w:t>
      </w:r>
      <w:r w:rsidRPr="00A504D9">
        <w:rPr>
          <w:rFonts w:ascii="Arial" w:eastAsia="ＭＳ ゴシック" w:hAnsi="Arial" w:cs="Arial"/>
          <w:lang w:val="en-US" w:eastAsia="ja-JP"/>
        </w:rPr>
        <w:t xml:space="preserve"> 10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月</w:t>
      </w:r>
      <w:r w:rsidRPr="00A504D9">
        <w:rPr>
          <w:rFonts w:ascii="Arial" w:eastAsia="ＭＳ ゴシック" w:hAnsi="Arial" w:cs="Arial"/>
          <w:lang w:val="en-US" w:eastAsia="ja-JP"/>
        </w:rPr>
        <w:t xml:space="preserve"> 31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日から</w:t>
      </w:r>
      <w:r w:rsidRPr="00A504D9">
        <w:rPr>
          <w:rFonts w:ascii="Arial" w:eastAsia="ＭＳ ゴシック" w:hAnsi="Arial" w:cs="Arial"/>
          <w:lang w:val="en-US" w:eastAsia="ja-JP"/>
        </w:rPr>
        <w:t xml:space="preserve">11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月</w:t>
      </w:r>
      <w:r w:rsidRPr="00A504D9">
        <w:rPr>
          <w:rFonts w:ascii="Arial" w:eastAsia="ＭＳ ゴシック" w:hAnsi="Arial" w:cs="Arial"/>
          <w:lang w:val="en-US" w:eastAsia="ja-JP"/>
        </w:rPr>
        <w:t xml:space="preserve"> 2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日まで、アメリカ合衆国カリフォルニア州サンノゼで開催される</w:t>
      </w:r>
      <w:r w:rsidRPr="00A504D9">
        <w:rPr>
          <w:rFonts w:ascii="Arial" w:eastAsia="ＭＳ ゴシック" w:hAnsi="Arial" w:cs="Arial"/>
          <w:lang w:val="en-US" w:eastAsia="ja-JP"/>
        </w:rPr>
        <w:t xml:space="preserve"> IEEE-SA Ethernet &amp; IP @ Automotive Technology Day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で、</w:t>
      </w:r>
      <w:r w:rsidRPr="00A504D9">
        <w:rPr>
          <w:rFonts w:ascii="Arial" w:eastAsia="ＭＳ ゴシック" w:hAnsi="Arial" w:cs="Arial"/>
          <w:lang w:val="en-US" w:eastAsia="ja-JP"/>
        </w:rPr>
        <w:t xml:space="preserve">GEPOF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テクノロジーを紹介する予定です。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</w:p>
    <w:p w14:paraId="1E327947" w14:textId="77777777" w:rsidR="00674FF1" w:rsidRPr="00A504D9" w:rsidRDefault="00674FF1" w:rsidP="0084646B">
      <w:pPr>
        <w:rPr>
          <w:rFonts w:ascii="Arial" w:eastAsia="ＭＳ ゴシック" w:hAnsi="Arial" w:cs="Arial"/>
          <w:lang w:val="en-US" w:eastAsia="ja-JP"/>
        </w:rPr>
      </w:pPr>
    </w:p>
    <w:p w14:paraId="11636812" w14:textId="77777777" w:rsidR="00674FF1" w:rsidRPr="00A504D9" w:rsidRDefault="00674FF1" w:rsidP="0084646B">
      <w:pPr>
        <w:rPr>
          <w:rFonts w:ascii="Arial" w:eastAsia="ＭＳ ゴシック" w:hAnsi="Arial" w:cs="Times New Roman"/>
          <w:b/>
          <w:bCs/>
          <w:lang w:val="en-US" w:eastAsia="ja-JP"/>
        </w:rPr>
      </w:pPr>
      <w:r w:rsidRPr="00A504D9">
        <w:rPr>
          <w:rFonts w:ascii="Arial" w:eastAsia="ＭＳ ゴシック" w:hAnsi="ＭＳ ゴシック" w:cs="ＭＳ ゴシック" w:hint="eastAsia"/>
          <w:b/>
          <w:bCs/>
          <w:lang w:val="en-US" w:eastAsia="ja-JP"/>
        </w:rPr>
        <w:t>ギガビット通信のための</w:t>
      </w:r>
      <w:r w:rsidRPr="00A504D9">
        <w:rPr>
          <w:rFonts w:ascii="Arial" w:eastAsia="ＭＳ ゴシック" w:hAnsi="Arial" w:cs="Arial"/>
          <w:b/>
          <w:bCs/>
          <w:lang w:val="en-US" w:eastAsia="ja-JP"/>
        </w:rPr>
        <w:t xml:space="preserve"> EMC</w:t>
      </w:r>
    </w:p>
    <w:p w14:paraId="2D9C34C3" w14:textId="77777777" w:rsidR="00674FF1" w:rsidRPr="00A504D9" w:rsidRDefault="00674FF1" w:rsidP="0084646B">
      <w:pPr>
        <w:rPr>
          <w:rFonts w:ascii="Arial" w:eastAsia="ＭＳ ゴシック" w:hAnsi="Arial" w:cs="Times New Roman"/>
          <w:lang w:val="en-US" w:eastAsia="ja-JP"/>
        </w:rPr>
      </w:pPr>
    </w:p>
    <w:p w14:paraId="5CA0D57C" w14:textId="4E128056" w:rsidR="00674FF1" w:rsidRPr="00A504D9" w:rsidRDefault="00674FF1" w:rsidP="0084646B">
      <w:pPr>
        <w:spacing w:line="288" w:lineRule="auto"/>
        <w:rPr>
          <w:rFonts w:ascii="Arial" w:eastAsia="ＭＳ ゴシック" w:hAnsi="Arial" w:cs="Times New Roman"/>
          <w:lang w:val="en-US" w:eastAsia="ja-JP"/>
        </w:rPr>
      </w:pPr>
      <w:r w:rsidRPr="00A504D9">
        <w:rPr>
          <w:rFonts w:ascii="Arial" w:eastAsia="ＭＳ ゴシック" w:hAnsi="Arial" w:cs="Arial"/>
          <w:lang w:val="en-US" w:eastAsia="ja-JP"/>
        </w:rPr>
        <w:t xml:space="preserve">EMC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プロブレム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フリーのリンクにより、アンテナ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モジュールの配置交換も簡単に行うことができます。スマート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アンテナ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モジュールの光通信による更なる利点として挙げられるのは、『イーサネットと互換性を有する』ホスト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バス（</w:t>
      </w:r>
      <w:r w:rsidRPr="00A504D9">
        <w:rPr>
          <w:rFonts w:ascii="Arial" w:eastAsia="ＭＳ ゴシック" w:hAnsi="Arial" w:cs="Arial"/>
          <w:lang w:val="en-US" w:eastAsia="ja-JP"/>
        </w:rPr>
        <w:t>SGMII/RGMII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）により可能と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lastRenderedPageBreak/>
        <w:t>なった、</w:t>
      </w:r>
      <w:r w:rsidRPr="00A504D9">
        <w:rPr>
          <w:rFonts w:ascii="Arial" w:eastAsia="ＭＳ ゴシック" w:hAnsi="Arial" w:cs="Arial"/>
          <w:lang w:val="en-US" w:eastAsia="ja-JP"/>
        </w:rPr>
        <w:t xml:space="preserve">100 Mbps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デザインへの統合の簡易化です。さらに、データリンクには、</w:t>
      </w:r>
      <w:r w:rsidRPr="00A504D9">
        <w:rPr>
          <w:rFonts w:ascii="Arial" w:eastAsia="ＭＳ ゴシック" w:hAnsi="Arial" w:cs="Arial"/>
          <w:lang w:val="en-US" w:eastAsia="ja-JP"/>
        </w:rPr>
        <w:t>LTE-A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、</w:t>
      </w:r>
      <w:proofErr w:type="spellStart"/>
      <w:r w:rsidRPr="00A504D9">
        <w:rPr>
          <w:rFonts w:ascii="Arial" w:eastAsia="ＭＳ ゴシック" w:hAnsi="Arial" w:cs="Arial"/>
          <w:lang w:val="en-US" w:eastAsia="ja-JP"/>
        </w:rPr>
        <w:t>Wifi</w:t>
      </w:r>
      <w:proofErr w:type="spellEnd"/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、</w:t>
      </w:r>
      <w:r w:rsidRPr="00A504D9">
        <w:rPr>
          <w:rFonts w:ascii="Arial" w:eastAsia="ＭＳ ゴシック" w:hAnsi="Arial" w:cs="Arial"/>
          <w:lang w:val="en-US" w:eastAsia="ja-JP"/>
        </w:rPr>
        <w:t xml:space="preserve"> V2x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等の様々なパケットが集約されています。また、</w:t>
      </w:r>
      <w:r w:rsidRPr="00A504D9">
        <w:rPr>
          <w:rFonts w:ascii="Arial" w:eastAsia="ＭＳ ゴシック" w:hAnsi="Arial" w:cs="Arial"/>
          <w:lang w:val="en-US" w:eastAsia="ja-JP"/>
        </w:rPr>
        <w:t xml:space="preserve">100 Mbps </w:t>
      </w:r>
      <w:proofErr w:type="spellStart"/>
      <w:r w:rsidRPr="00A504D9">
        <w:rPr>
          <w:rFonts w:ascii="Arial" w:eastAsia="ＭＳ ゴシック" w:hAnsi="Arial" w:cs="Arial"/>
          <w:lang w:val="en-US" w:eastAsia="ja-JP"/>
        </w:rPr>
        <w:t>BroadReach</w:t>
      </w:r>
      <w:proofErr w:type="spellEnd"/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や</w:t>
      </w:r>
      <w:r w:rsidRPr="00A504D9">
        <w:rPr>
          <w:rFonts w:ascii="Arial" w:eastAsia="ＭＳ ゴシック" w:hAnsi="Arial" w:cs="Arial"/>
          <w:lang w:val="en-US" w:eastAsia="ja-JP"/>
        </w:rPr>
        <w:t xml:space="preserve"> 150 Mbps MOST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に留まらず、</w:t>
      </w:r>
      <w:r w:rsidRPr="00A504D9">
        <w:rPr>
          <w:rFonts w:ascii="Arial" w:eastAsia="ＭＳ ゴシック" w:hAnsi="Arial" w:cs="Arial"/>
          <w:lang w:val="en-US" w:eastAsia="ja-JP"/>
        </w:rPr>
        <w:t xml:space="preserve">1 </w:t>
      </w:r>
      <w:proofErr w:type="spellStart"/>
      <w:r w:rsidRPr="00A504D9">
        <w:rPr>
          <w:rFonts w:ascii="Arial" w:eastAsia="ＭＳ ゴシック" w:hAnsi="Arial" w:cs="Arial"/>
          <w:lang w:val="en-US" w:eastAsia="ja-JP"/>
        </w:rPr>
        <w:t>Gbps</w:t>
      </w:r>
      <w:proofErr w:type="spellEnd"/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イーサネット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リンクの必要性をも考慮しています。ギガビット以上の使用を想定している</w:t>
      </w:r>
      <w:r w:rsidR="00675C3C" w:rsidRPr="00A504D9">
        <w:rPr>
          <w:rFonts w:ascii="Arial" w:eastAsia="ＭＳ ゴシック" w:hAnsi="ＭＳ ゴシック" w:cs="ＭＳ ゴシック" w:hint="eastAsia"/>
          <w:lang w:val="en-US" w:eastAsia="ja-JP"/>
        </w:rPr>
        <w:t>ギガビット</w:t>
      </w:r>
      <w:r w:rsidR="00675C3C"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="00675C3C" w:rsidRPr="00A504D9">
        <w:rPr>
          <w:rFonts w:ascii="Arial" w:eastAsia="ＭＳ ゴシック" w:hAnsi="ＭＳ ゴシック" w:cs="ＭＳ ゴシック" w:hint="eastAsia"/>
          <w:lang w:val="en-US" w:eastAsia="ja-JP"/>
        </w:rPr>
        <w:t>イーサネット</w:t>
      </w:r>
      <w:r w:rsidR="00675C3C" w:rsidRPr="00A504D9">
        <w:rPr>
          <w:rFonts w:ascii="Arial" w:eastAsia="ＭＳ ゴシック" w:hAnsi="Arial" w:cs="Arial"/>
          <w:lang w:val="en-US" w:eastAsia="ja-JP"/>
        </w:rPr>
        <w:t xml:space="preserve"> POF</w:t>
      </w:r>
      <w:r w:rsidR="00675C3C" w:rsidRPr="00A504D9">
        <w:rPr>
          <w:rFonts w:ascii="Arial" w:eastAsia="ＭＳ ゴシック" w:hAnsi="ＭＳ ゴシック" w:cs="ＭＳ ゴシック" w:hint="eastAsia"/>
          <w:lang w:val="en-US" w:eastAsia="ja-JP"/>
        </w:rPr>
        <w:t>（</w:t>
      </w:r>
      <w:r w:rsidR="00675C3C" w:rsidRPr="00A504D9">
        <w:rPr>
          <w:rFonts w:ascii="Arial" w:eastAsia="ＭＳ ゴシック" w:hAnsi="Arial" w:cs="Arial"/>
          <w:lang w:val="en-US" w:eastAsia="ja-JP"/>
        </w:rPr>
        <w:t>GEPOF</w:t>
      </w:r>
      <w:r w:rsidR="00675C3C" w:rsidRPr="00A504D9">
        <w:rPr>
          <w:rFonts w:ascii="Arial" w:eastAsia="ＭＳ ゴシック" w:hAnsi="ＭＳ ゴシック" w:cs="ＭＳ ゴシック" w:hint="eastAsia"/>
          <w:lang w:val="en-US" w:eastAsia="ja-JP"/>
        </w:rPr>
        <w:t>）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は、将来性を有する技術です。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</w:p>
    <w:p w14:paraId="212ADC2D" w14:textId="77777777" w:rsidR="00674FF1" w:rsidRPr="00A504D9" w:rsidRDefault="00674FF1" w:rsidP="0084646B">
      <w:pPr>
        <w:spacing w:line="288" w:lineRule="auto"/>
        <w:rPr>
          <w:rFonts w:ascii="Arial" w:eastAsia="ＭＳ ゴシック" w:hAnsi="Arial" w:cs="Times New Roman"/>
          <w:lang w:val="en-US" w:eastAsia="ja-JP"/>
        </w:rPr>
      </w:pPr>
    </w:p>
    <w:p w14:paraId="044D73EE" w14:textId="6EB59E6E" w:rsidR="00674FF1" w:rsidRPr="00A504D9" w:rsidRDefault="00674FF1" w:rsidP="0084646B">
      <w:pPr>
        <w:spacing w:line="288" w:lineRule="auto"/>
        <w:rPr>
          <w:rFonts w:eastAsia="SimSun" w:cs="Times New Roman"/>
          <w:lang w:val="en-US" w:eastAsia="ja-JP"/>
        </w:rPr>
      </w:pPr>
      <w:r w:rsidRPr="00A504D9">
        <w:rPr>
          <w:rFonts w:ascii="Arial" w:eastAsia="ＭＳ ゴシック" w:hAnsi="Arial" w:cs="Arial"/>
          <w:lang w:val="en-US" w:eastAsia="ja-JP"/>
        </w:rPr>
        <w:t xml:space="preserve">KDPOF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は、先日、初のオートモティブ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ギガビット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イーサネット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POF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トランシーバ</w:t>
      </w:r>
      <w:r w:rsidRPr="00A504D9">
        <w:rPr>
          <w:rFonts w:ascii="Arial" w:eastAsia="ＭＳ ゴシック" w:hAnsi="Arial" w:cs="Arial"/>
          <w:lang w:val="en-US" w:eastAsia="ja-JP"/>
        </w:rPr>
        <w:t xml:space="preserve">KD1053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のサンプルを発表しました。</w:t>
      </w:r>
      <w:r w:rsidRPr="00A504D9">
        <w:rPr>
          <w:rFonts w:ascii="Arial" w:eastAsia="ＭＳ ゴシック" w:hAnsi="Arial" w:cs="Arial"/>
          <w:lang w:val="en-US" w:eastAsia="ja-JP"/>
        </w:rPr>
        <w:t xml:space="preserve">KD1053 POF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を介したギガビット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イーサネットの新規格改定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proofErr w:type="spellStart"/>
      <w:r w:rsidRPr="00A504D9">
        <w:rPr>
          <w:rFonts w:ascii="Arial" w:eastAsia="ＭＳ ゴシック" w:hAnsi="Arial" w:cs="Arial"/>
          <w:lang w:val="en-US" w:eastAsia="ja-JP"/>
        </w:rPr>
        <w:t>Std</w:t>
      </w:r>
      <w:proofErr w:type="spellEnd"/>
      <w:r w:rsidRPr="00A504D9">
        <w:rPr>
          <w:rFonts w:ascii="Arial" w:eastAsia="ＭＳ ゴシック" w:hAnsi="Arial" w:cs="Arial"/>
          <w:lang w:val="en-US" w:eastAsia="ja-JP"/>
        </w:rPr>
        <w:t xml:space="preserve"> 802.3bv™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に準拠しています。フレキシブルな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デジタル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ホスト</w:t>
      </w:r>
      <w:r w:rsidRPr="00A504D9">
        <w:rPr>
          <w:rFonts w:ascii="Arial" w:eastAsia="ＭＳ ゴシック" w:hAnsi="Arial" w:cs="Arial"/>
          <w:lang w:val="en-US" w:eastAsia="ja-JP"/>
        </w:rPr>
        <w:t xml:space="preserve"> </w:t>
      </w:r>
      <w:r w:rsidRPr="00A504D9">
        <w:rPr>
          <w:rFonts w:ascii="Arial" w:eastAsia="ＭＳ ゴシック" w:hAnsi="ＭＳ ゴシック" w:cs="ＭＳ ゴシック" w:hint="eastAsia"/>
          <w:lang w:val="en-US" w:eastAsia="ja-JP"/>
        </w:rPr>
        <w:t>インターフェース、低遅延、低ジッター、短リンク時間という高接続性を有しており、自動車メーカーの要件に充分対応することができます</w:t>
      </w:r>
    </w:p>
    <w:p w14:paraId="2A65332D" w14:textId="77777777" w:rsidR="00674FF1" w:rsidRPr="00C71989" w:rsidRDefault="00674FF1" w:rsidP="0084646B">
      <w:pPr>
        <w:rPr>
          <w:rFonts w:ascii="Arial" w:eastAsia="ＭＳ ゴシック" w:hAnsi="Arial" w:cs="Times New Roman"/>
          <w:lang w:val="en-US" w:eastAsia="ja-JP"/>
        </w:rPr>
      </w:pPr>
    </w:p>
    <w:p w14:paraId="0769044B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lang w:val="en-US" w:eastAsia="ja-JP"/>
        </w:rPr>
      </w:pPr>
    </w:p>
    <w:p w14:paraId="62D65489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lang w:val="en-US" w:eastAsia="ja-JP"/>
        </w:rPr>
      </w:pPr>
    </w:p>
    <w:p w14:paraId="5375FAD0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lang w:val="en-US"/>
        </w:rPr>
      </w:pPr>
      <w:proofErr w:type="spellStart"/>
      <w:r w:rsidRPr="00C71989">
        <w:rPr>
          <w:rFonts w:ascii="Arial" w:eastAsia="ＭＳ ゴシック" w:hAnsi="ＭＳ ゴシック" w:cs="ＭＳ ゴシック" w:hint="eastAsia"/>
          <w:b/>
          <w:bCs/>
          <w:lang w:val="en-US"/>
        </w:rPr>
        <w:t>画像</w:t>
      </w:r>
      <w:proofErr w:type="spellEnd"/>
    </w:p>
    <w:p w14:paraId="7023DEBE" w14:textId="77777777" w:rsidR="00674FF1" w:rsidRDefault="00674FF1" w:rsidP="0084646B">
      <w:pPr>
        <w:rPr>
          <w:rFonts w:ascii="Arial" w:eastAsia="ＭＳ ゴシック" w:hAnsi="Arial" w:cs="Times New Roman"/>
          <w:b/>
          <w:bCs/>
          <w:lang w:val="en-US"/>
        </w:rPr>
      </w:pPr>
    </w:p>
    <w:p w14:paraId="2B250F6B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28"/>
        <w:gridCol w:w="280"/>
        <w:gridCol w:w="6858"/>
      </w:tblGrid>
      <w:tr w:rsidR="00674FF1" w:rsidRPr="00A504D9" w14:paraId="0AD9D453" w14:textId="77777777" w:rsidTr="00953B35">
        <w:trPr>
          <w:trHeight w:hRule="exact" w:val="1661"/>
        </w:trPr>
        <w:tc>
          <w:tcPr>
            <w:tcW w:w="1913" w:type="dxa"/>
          </w:tcPr>
          <w:p w14:paraId="47CD4108" w14:textId="77777777" w:rsidR="00674FF1" w:rsidRPr="00C71989" w:rsidRDefault="00953B35" w:rsidP="0084646B">
            <w:pPr>
              <w:rPr>
                <w:rFonts w:ascii="Arial" w:eastAsia="ＭＳ ゴシック" w:hAnsi="Arial" w:cs="Times New Roman"/>
                <w:b/>
                <w:bCs/>
                <w:lang w:val="en-US"/>
              </w:rPr>
            </w:pPr>
            <w:r w:rsidRPr="007F548B">
              <w:rPr>
                <w:noProof/>
                <w:lang w:eastAsia="de-DE"/>
              </w:rPr>
              <w:drawing>
                <wp:inline distT="0" distB="0" distL="0" distR="0" wp14:anchorId="4B3424F2" wp14:editId="2A7A3906">
                  <wp:extent cx="1076960" cy="1076960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9" r="1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14:paraId="28449C7C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/>
              </w:rPr>
            </w:pPr>
          </w:p>
        </w:tc>
        <w:tc>
          <w:tcPr>
            <w:tcW w:w="6873" w:type="dxa"/>
          </w:tcPr>
          <w:p w14:paraId="6B340CF2" w14:textId="77777777" w:rsidR="00674FF1" w:rsidRPr="00A504D9" w:rsidRDefault="00674FF1" w:rsidP="0084646B">
            <w:pPr>
              <w:rPr>
                <w:rFonts w:ascii="Arial" w:eastAsia="SimSun" w:hAnsi="Arial" w:cs="Times New Roman"/>
                <w:b/>
                <w:bCs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画像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>1</w:t>
            </w: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：</w:t>
            </w:r>
            <w:r w:rsidRPr="00A504D9">
              <w:rPr>
                <w:rFonts w:ascii="Arial" w:eastAsia="ＭＳ ゴシック" w:hAnsi="Arial" w:cs="Arial"/>
                <w:lang w:val="en-US" w:eastAsia="ja-JP"/>
              </w:rPr>
              <w:t xml:space="preserve">KDPOF </w:t>
            </w:r>
            <w:r w:rsidRPr="00A504D9">
              <w:rPr>
                <w:rFonts w:ascii="Arial" w:eastAsia="ＭＳ ゴシック" w:hAnsi="Arial" w:cs="ＭＳ ゴシック" w:hint="eastAsia"/>
                <w:lang w:val="en-US" w:eastAsia="ja-JP"/>
              </w:rPr>
              <w:t>がスマート</w:t>
            </w:r>
            <w:r w:rsidRPr="00A504D9">
              <w:rPr>
                <w:rFonts w:ascii="Arial" w:eastAsia="ＭＳ ゴシック" w:hAnsi="Arial" w:cs="Arial"/>
                <w:lang w:val="en-US" w:eastAsia="ja-JP"/>
              </w:rPr>
              <w:t xml:space="preserve"> </w:t>
            </w:r>
            <w:r w:rsidRPr="00A504D9">
              <w:rPr>
                <w:rFonts w:ascii="Arial" w:eastAsia="ＭＳ ゴシック" w:hAnsi="Arial" w:cs="ＭＳ ゴシック" w:hint="eastAsia"/>
                <w:lang w:val="en-US" w:eastAsia="ja-JP"/>
              </w:rPr>
              <w:t>アンテナ</w:t>
            </w:r>
            <w:r w:rsidRPr="00A504D9">
              <w:rPr>
                <w:rFonts w:ascii="Arial" w:eastAsia="ＭＳ ゴシック" w:hAnsi="Arial" w:cs="Arial"/>
                <w:lang w:val="en-US" w:eastAsia="ja-JP"/>
              </w:rPr>
              <w:t xml:space="preserve"> </w:t>
            </w:r>
            <w:r w:rsidRPr="00A504D9">
              <w:rPr>
                <w:rFonts w:ascii="Arial" w:eastAsia="ＭＳ ゴシック" w:hAnsi="Arial" w:cs="ＭＳ ゴシック" w:hint="eastAsia"/>
                <w:lang w:val="en-US" w:eastAsia="ja-JP"/>
              </w:rPr>
              <w:t>モジュールのための光通信を提供</w:t>
            </w:r>
          </w:p>
          <w:p w14:paraId="46E1A031" w14:textId="77777777" w:rsidR="00674FF1" w:rsidRPr="00C71989" w:rsidRDefault="00674FF1" w:rsidP="0084646B">
            <w:pPr>
              <w:rPr>
                <w:rFonts w:ascii="Arial" w:eastAsia="ＭＳ ゴシック" w:hAnsi="Arial" w:cs="Arial"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著作権：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 KDPOF</w:t>
            </w:r>
          </w:p>
          <w:p w14:paraId="58CB5071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ダウンロード：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 </w:t>
            </w:r>
            <w:bookmarkStart w:id="0" w:name="_GoBack"/>
            <w:r w:rsidR="00953B35" w:rsidRPr="007D26AD">
              <w:rPr>
                <w:sz w:val="20"/>
                <w:szCs w:val="20"/>
                <w:lang w:val="en-US" w:eastAsia="ja-JP"/>
              </w:rPr>
              <w:t>http://www.ahlendorf-news.com/media/news/images/</w:t>
            </w:r>
            <w:r w:rsidR="00953B35" w:rsidRPr="007771BE">
              <w:rPr>
                <w:sz w:val="20"/>
                <w:szCs w:val="20"/>
                <w:lang w:val="en-US" w:eastAsia="ja-JP"/>
              </w:rPr>
              <w:t>KDPOF-Smart-Antenna-Module-KD1053-H</w:t>
            </w:r>
            <w:r w:rsidR="00953B35" w:rsidRPr="007D26AD">
              <w:rPr>
                <w:sz w:val="20"/>
                <w:szCs w:val="20"/>
                <w:lang w:val="en-US" w:eastAsia="ja-JP"/>
              </w:rPr>
              <w:t>.jpg</w:t>
            </w:r>
            <w:bookmarkEnd w:id="0"/>
          </w:p>
        </w:tc>
      </w:tr>
      <w:tr w:rsidR="00674FF1" w:rsidRPr="00A504D9" w14:paraId="7C9ECB54" w14:textId="77777777" w:rsidTr="00953B35">
        <w:trPr>
          <w:trHeight w:hRule="exact" w:val="291"/>
        </w:trPr>
        <w:tc>
          <w:tcPr>
            <w:tcW w:w="1913" w:type="dxa"/>
          </w:tcPr>
          <w:p w14:paraId="61B31C63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  <w:tc>
          <w:tcPr>
            <w:tcW w:w="280" w:type="dxa"/>
          </w:tcPr>
          <w:p w14:paraId="2F54F08F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  <w:tc>
          <w:tcPr>
            <w:tcW w:w="6873" w:type="dxa"/>
          </w:tcPr>
          <w:p w14:paraId="689D7BAF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</w:p>
        </w:tc>
      </w:tr>
      <w:tr w:rsidR="00674FF1" w:rsidRPr="00C71989" w14:paraId="0EEE9E8D" w14:textId="77777777" w:rsidTr="00953B35">
        <w:trPr>
          <w:trHeight w:hRule="exact" w:val="1688"/>
        </w:trPr>
        <w:tc>
          <w:tcPr>
            <w:tcW w:w="1913" w:type="dxa"/>
          </w:tcPr>
          <w:p w14:paraId="72EB3EC9" w14:textId="77777777" w:rsidR="00674FF1" w:rsidRPr="00C71989" w:rsidRDefault="00953B35" w:rsidP="0084646B">
            <w:pPr>
              <w:rPr>
                <w:rFonts w:ascii="Arial" w:eastAsia="ＭＳ ゴシック" w:hAnsi="Arial" w:cs="Times New Roman"/>
                <w:lang w:val="en-US"/>
              </w:rPr>
            </w:pPr>
            <w:r>
              <w:rPr>
                <w:rFonts w:ascii="Arial" w:eastAsia="ＭＳ ゴシック" w:hAnsi="Arial" w:cs="Times New Roman"/>
                <w:noProof/>
                <w:lang w:eastAsia="de-DE"/>
              </w:rPr>
              <w:drawing>
                <wp:inline distT="0" distB="0" distL="0" distR="0" wp14:anchorId="2DEA5E3E" wp14:editId="132E39CE">
                  <wp:extent cx="1087120" cy="108712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14:paraId="45D4AD2A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/>
              </w:rPr>
            </w:pPr>
          </w:p>
        </w:tc>
        <w:tc>
          <w:tcPr>
            <w:tcW w:w="6873" w:type="dxa"/>
          </w:tcPr>
          <w:p w14:paraId="0B03FFC0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画像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 2</w:t>
            </w: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：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KDPOF CEO </w:t>
            </w: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および共同創立者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>Carlos Pardo</w:t>
            </w: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（カルロス・パルド）</w:t>
            </w:r>
          </w:p>
          <w:p w14:paraId="337713E9" w14:textId="77777777" w:rsidR="00674FF1" w:rsidRPr="00C71989" w:rsidRDefault="00674FF1" w:rsidP="0084646B">
            <w:pPr>
              <w:rPr>
                <w:rFonts w:ascii="Arial" w:eastAsia="ＭＳ ゴシック" w:hAnsi="Arial" w:cs="Arial"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著作権：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 KDPOF</w:t>
            </w:r>
          </w:p>
          <w:p w14:paraId="7A439D18" w14:textId="77777777" w:rsidR="00674FF1" w:rsidRPr="00C71989" w:rsidRDefault="00674FF1" w:rsidP="0084646B">
            <w:pPr>
              <w:rPr>
                <w:rFonts w:ascii="Arial" w:eastAsia="ＭＳ ゴシック" w:hAnsi="Arial" w:cs="Times New Roman"/>
                <w:lang w:val="en-US" w:eastAsia="ja-JP"/>
              </w:rPr>
            </w:pPr>
            <w:r w:rsidRPr="00C71989">
              <w:rPr>
                <w:rFonts w:ascii="Arial" w:eastAsia="ＭＳ ゴシック" w:hAnsi="ＭＳ ゴシック" w:cs="ＭＳ ゴシック" w:hint="eastAsia"/>
                <w:lang w:val="en-US" w:eastAsia="ja-JP"/>
              </w:rPr>
              <w:t>ダウンロード：</w:t>
            </w:r>
            <w:r w:rsidRPr="00C71989">
              <w:rPr>
                <w:rFonts w:ascii="Arial" w:eastAsia="ＭＳ ゴシック" w:hAnsi="Arial" w:cs="Arial"/>
                <w:lang w:val="en-US" w:eastAsia="ja-JP"/>
              </w:rPr>
              <w:t xml:space="preserve"> </w:t>
            </w:r>
            <w:r w:rsidRPr="00C71989">
              <w:rPr>
                <w:rFonts w:ascii="Arial" w:eastAsia="ＭＳ ゴシック" w:hAnsi="Arial" w:cs="Arial"/>
                <w:sz w:val="20"/>
                <w:szCs w:val="20"/>
                <w:lang w:val="en-US" w:eastAsia="ja-JP"/>
              </w:rPr>
              <w:t>http://www.ahlendorf-news.com/media/news/images/KDPOF-Carlos-Pardo-H.jpg</w:t>
            </w:r>
          </w:p>
        </w:tc>
      </w:tr>
    </w:tbl>
    <w:p w14:paraId="7345525F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</w:p>
    <w:p w14:paraId="45760DD5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  <w:r w:rsidRPr="00C71989"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  <w:br w:type="page"/>
      </w:r>
      <w:r w:rsidRPr="00C71989">
        <w:rPr>
          <w:rFonts w:ascii="Arial" w:eastAsia="ＭＳ ゴシック" w:hAnsi="Arial" w:cs="Arial"/>
          <w:b/>
          <w:bCs/>
          <w:sz w:val="20"/>
          <w:szCs w:val="20"/>
          <w:lang w:val="en-US" w:eastAsia="ja-JP"/>
        </w:rPr>
        <w:lastRenderedPageBreak/>
        <w:t xml:space="preserve">KDPOF </w:t>
      </w:r>
      <w:r w:rsidRPr="00C71989">
        <w:rPr>
          <w:rFonts w:ascii="Arial" w:eastAsia="ＭＳ ゴシック" w:hAnsi="ＭＳ ゴシック" w:cs="ＭＳ ゴシック" w:hint="eastAsia"/>
          <w:b/>
          <w:bCs/>
          <w:sz w:val="20"/>
          <w:szCs w:val="20"/>
          <w:lang w:val="en-US" w:eastAsia="ja-JP"/>
        </w:rPr>
        <w:t>とは</w:t>
      </w:r>
    </w:p>
    <w:p w14:paraId="5CFD8004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en-US" w:eastAsia="ja-JP"/>
        </w:rPr>
      </w:pPr>
    </w:p>
    <w:p w14:paraId="0424F8EA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en-US" w:eastAsia="ja-JP"/>
        </w:rPr>
      </w:pP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ファブレス半導体サプライヤー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KDPOF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社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は、プラスチック光ファイバー（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POF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POF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によるギガビット通信を実現することで、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KDPOF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の技術は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1 </w:t>
      </w:r>
      <w:proofErr w:type="spellStart"/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Gbps</w:t>
      </w:r>
      <w:proofErr w:type="spellEnd"/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の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POF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2010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年にスペインのマドリッドで設立された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KDPOF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社は、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ASSP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、もしくは</w:t>
      </w:r>
      <w:proofErr w:type="spellStart"/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SoC</w:t>
      </w:r>
      <w:proofErr w:type="spellEnd"/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（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System-on-Chip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）に内蔵する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IP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</w:t>
      </w:r>
      <w:proofErr w:type="gramStart"/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な</w:t>
      </w:r>
      <w:proofErr w:type="gramEnd"/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大口径光ファイバーが採用され、これにより自動車メーカーは低リスク、低コスト、および短い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>Time-To-Market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を実現することができます。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詳細は、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www.kdpof.com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にてご覧ください。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</w:p>
    <w:p w14:paraId="196DEC39" w14:textId="77777777" w:rsidR="00674FF1" w:rsidRPr="00C71989" w:rsidRDefault="00674FF1" w:rsidP="0084646B">
      <w:pPr>
        <w:rPr>
          <w:rFonts w:ascii="Arial" w:eastAsia="ＭＳ ゴシック" w:hAnsi="Arial" w:cs="Times New Roman"/>
          <w:sz w:val="20"/>
          <w:szCs w:val="20"/>
          <w:lang w:val="en-US" w:eastAsia="ja-JP"/>
        </w:rPr>
      </w:pPr>
    </w:p>
    <w:p w14:paraId="290BF790" w14:textId="77777777" w:rsidR="00674FF1" w:rsidRPr="00C71989" w:rsidRDefault="00674FF1" w:rsidP="0084646B">
      <w:pPr>
        <w:rPr>
          <w:rFonts w:ascii="Arial" w:eastAsia="ＭＳ ゴシック" w:hAnsi="Arial" w:cs="Times New Roman"/>
          <w:sz w:val="20"/>
          <w:szCs w:val="20"/>
          <w:lang w:val="en-US" w:eastAsia="ja-JP"/>
        </w:rPr>
      </w:pPr>
    </w:p>
    <w:p w14:paraId="4B251346" w14:textId="77777777" w:rsidR="00674FF1" w:rsidRPr="00C71989" w:rsidRDefault="00674FF1" w:rsidP="0084646B">
      <w:pPr>
        <w:rPr>
          <w:rFonts w:ascii="Arial" w:eastAsia="ＭＳ ゴシック" w:hAnsi="Arial" w:cs="Times New Roman"/>
          <w:sz w:val="20"/>
          <w:szCs w:val="20"/>
          <w:lang w:val="en-US" w:eastAsia="ja-JP"/>
        </w:rPr>
        <w:sectPr w:rsidR="00674FF1" w:rsidRPr="00C71989" w:rsidSect="00B33819">
          <w:headerReference w:type="default" r:id="rId8"/>
          <w:pgSz w:w="11900" w:h="16840"/>
          <w:pgMar w:top="3119" w:right="3252" w:bottom="2414" w:left="1418" w:header="709" w:footer="709" w:gutter="0"/>
          <w:cols w:space="708"/>
          <w:docGrid w:linePitch="360"/>
        </w:sectPr>
      </w:pPr>
    </w:p>
    <w:p w14:paraId="6861349A" w14:textId="77777777" w:rsidR="00674FF1" w:rsidRPr="00C71989" w:rsidRDefault="00674FF1" w:rsidP="0084646B">
      <w:pPr>
        <w:ind w:left="200" w:hangingChars="100" w:hanging="200"/>
        <w:rPr>
          <w:rFonts w:ascii="Arial" w:eastAsia="ＭＳ ゴシック" w:hAnsi="Arial" w:cs="Arial"/>
          <w:sz w:val="20"/>
          <w:szCs w:val="20"/>
          <w:lang w:val="en-US"/>
        </w:rPr>
      </w:pPr>
      <w:r w:rsidRPr="00C71989">
        <w:rPr>
          <w:rFonts w:ascii="Arial" w:eastAsia="ＭＳ ゴシック" w:hAnsi="Arial" w:cs="Arial"/>
          <w:sz w:val="20"/>
          <w:szCs w:val="20"/>
          <w:lang w:val="en-US"/>
        </w:rPr>
        <w:lastRenderedPageBreak/>
        <w:t>KDPOF</w:t>
      </w:r>
    </w:p>
    <w:p w14:paraId="742BDF6B" w14:textId="77777777" w:rsidR="00674FF1" w:rsidRPr="00C71989" w:rsidRDefault="00674FF1" w:rsidP="0084646B">
      <w:pPr>
        <w:ind w:left="200" w:hangingChars="100" w:hanging="200"/>
        <w:rPr>
          <w:rFonts w:ascii="Arial" w:eastAsia="ＭＳ ゴシック" w:hAnsi="Arial" w:cs="Arial"/>
          <w:sz w:val="20"/>
          <w:szCs w:val="20"/>
          <w:lang w:val="en-US"/>
        </w:rPr>
      </w:pPr>
      <w:r w:rsidRPr="00C71989">
        <w:rPr>
          <w:rFonts w:ascii="Arial" w:eastAsia="ＭＳ ゴシック" w:hAnsi="Arial" w:cs="Arial"/>
          <w:sz w:val="20"/>
          <w:szCs w:val="20"/>
          <w:lang w:val="en-US"/>
        </w:rPr>
        <w:t>Knowledge</w:t>
      </w:r>
      <w:r w:rsidRPr="00C71989">
        <w:rPr>
          <w:rFonts w:ascii="Arial" w:eastAsia="ＭＳ ゴシック" w:hAnsi="Arial" w:cs="Arial"/>
          <w:sz w:val="20"/>
          <w:szCs w:val="20"/>
          <w:lang w:val="en-US" w:eastAsia="ja-JP"/>
        </w:rPr>
        <w:t xml:space="preserve"> </w:t>
      </w:r>
      <w:r w:rsidRPr="00C71989">
        <w:rPr>
          <w:rFonts w:ascii="Arial" w:eastAsia="ＭＳ ゴシック" w:hAnsi="Arial" w:cs="Arial"/>
          <w:sz w:val="20"/>
          <w:szCs w:val="20"/>
          <w:lang w:val="en-US"/>
        </w:rPr>
        <w:t>Development for POF, S.L.</w:t>
      </w:r>
    </w:p>
    <w:p w14:paraId="52270627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/>
        </w:rPr>
      </w:pPr>
      <w:r w:rsidRPr="00C71989">
        <w:rPr>
          <w:rFonts w:ascii="Arial" w:eastAsia="ＭＳ ゴシック" w:hAnsi="Arial" w:cs="Arial"/>
          <w:sz w:val="20"/>
          <w:szCs w:val="20"/>
          <w:lang w:val="pt-BR"/>
        </w:rPr>
        <w:t>Ronda de Poniente 14, 2ª Planta</w:t>
      </w:r>
    </w:p>
    <w:p w14:paraId="3E23F0CB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/>
        </w:rPr>
      </w:pPr>
      <w:r w:rsidRPr="00C71989">
        <w:rPr>
          <w:rFonts w:ascii="Arial" w:eastAsia="ＭＳ ゴシック" w:hAnsi="Arial" w:cs="Arial"/>
          <w:sz w:val="20"/>
          <w:szCs w:val="20"/>
          <w:lang w:val="pt-BR"/>
        </w:rPr>
        <w:t>28760 Tres Cantos</w:t>
      </w:r>
    </w:p>
    <w:p w14:paraId="03D9616F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zh-CN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>Spain</w:t>
      </w:r>
      <w:r w:rsidRPr="00C71989">
        <w:rPr>
          <w:rFonts w:ascii="Arial" w:eastAsia="ＭＳ ゴシック" w:hAnsi="Arial" w:cs="Arial"/>
          <w:sz w:val="20"/>
          <w:szCs w:val="20"/>
          <w:lang w:val="pt-BR" w:eastAsia="zh-CN"/>
        </w:rPr>
        <w:t xml:space="preserve"> </w:t>
      </w:r>
    </w:p>
    <w:p w14:paraId="457B8FF4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E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メール</w:t>
      </w: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 support@kdpof.com</w:t>
      </w:r>
    </w:p>
    <w:p w14:paraId="304E590F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電話</w:t>
      </w: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 +34 918043387</w:t>
      </w:r>
    </w:p>
    <w:p w14:paraId="48BB70FC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pt-BR" w:eastAsia="ja-JP"/>
        </w:rPr>
      </w:pPr>
    </w:p>
    <w:p w14:paraId="59EA59E6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pt-BR" w:eastAsia="ja-JP"/>
        </w:rPr>
      </w:pPr>
      <w:r w:rsidRPr="00C71989">
        <w:rPr>
          <w:rFonts w:ascii="Arial" w:eastAsia="ＭＳ ゴシック" w:hAnsi="ＭＳ ゴシック" w:cs="ＭＳ ゴシック" w:hint="eastAsia"/>
          <w:b/>
          <w:bCs/>
          <w:sz w:val="20"/>
          <w:szCs w:val="20"/>
          <w:lang w:val="pt-BR" w:eastAsia="ja-JP"/>
        </w:rPr>
        <w:t>日本</w:t>
      </w:r>
    </w:p>
    <w:p w14:paraId="0E87AB0B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Yasuo Suzuki </w:t>
      </w:r>
    </w:p>
    <w:p w14:paraId="05B97A59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>E ysuzuki@kdpof.com</w:t>
      </w:r>
    </w:p>
    <w:p w14:paraId="37976866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pt-BR" w:eastAsia="ja-JP"/>
        </w:rPr>
      </w:pPr>
    </w:p>
    <w:p w14:paraId="468CD025" w14:textId="77777777" w:rsidR="00674FF1" w:rsidRPr="00C71989" w:rsidRDefault="00674FF1" w:rsidP="0084646B">
      <w:pPr>
        <w:rPr>
          <w:rFonts w:ascii="Arial" w:eastAsia="ＭＳ ゴシック" w:hAnsi="Arial" w:cs="Arial"/>
          <w:b/>
          <w:bCs/>
          <w:sz w:val="20"/>
          <w:szCs w:val="20"/>
          <w:lang w:val="pt-BR" w:eastAsia="ja-JP"/>
        </w:rPr>
      </w:pPr>
      <w:r w:rsidRPr="00C71989">
        <w:rPr>
          <w:rFonts w:ascii="Arial" w:eastAsia="ＭＳ ゴシック" w:hAnsi="ＭＳ ゴシック" w:cs="ＭＳ ゴシック" w:hint="eastAsia"/>
          <w:b/>
          <w:bCs/>
          <w:sz w:val="20"/>
          <w:szCs w:val="20"/>
          <w:lang w:val="en-US" w:eastAsia="ja-JP"/>
        </w:rPr>
        <w:t>広報担当</w:t>
      </w:r>
      <w:r w:rsidRPr="00C71989">
        <w:rPr>
          <w:rFonts w:ascii="Arial" w:eastAsia="ＭＳ ゴシック" w:hAnsi="ＭＳ ゴシック" w:cs="ＭＳ ゴシック" w:hint="eastAsia"/>
          <w:b/>
          <w:bCs/>
          <w:sz w:val="20"/>
          <w:szCs w:val="20"/>
          <w:lang w:val="pt-BR" w:eastAsia="ja-JP"/>
        </w:rPr>
        <w:t>：</w:t>
      </w:r>
      <w:r w:rsidRPr="00C71989">
        <w:rPr>
          <w:rFonts w:ascii="Arial" w:eastAsia="ＭＳ ゴシック" w:hAnsi="Arial" w:cs="Arial"/>
          <w:b/>
          <w:bCs/>
          <w:sz w:val="20"/>
          <w:szCs w:val="20"/>
          <w:lang w:val="pt-BR" w:eastAsia="ja-JP"/>
        </w:rPr>
        <w:t xml:space="preserve"> </w:t>
      </w:r>
    </w:p>
    <w:p w14:paraId="2319F309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>Mandy Ahlendorf</w:t>
      </w:r>
    </w:p>
    <w:p w14:paraId="358D60B5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/>
        </w:rPr>
      </w:pPr>
      <w:proofErr w:type="gramStart"/>
      <w:r w:rsidRPr="00C71989">
        <w:rPr>
          <w:rFonts w:ascii="Arial" w:eastAsia="ＭＳ ゴシック" w:hAnsi="Arial" w:cs="Arial"/>
          <w:sz w:val="20"/>
          <w:szCs w:val="20"/>
          <w:lang w:val="pt-BR"/>
        </w:rPr>
        <w:t>ahlendorf</w:t>
      </w:r>
      <w:proofErr w:type="gramEnd"/>
      <w:r w:rsidRPr="00C71989">
        <w:rPr>
          <w:rFonts w:ascii="Arial" w:eastAsia="ＭＳ ゴシック" w:hAnsi="Arial" w:cs="Arial"/>
          <w:sz w:val="20"/>
          <w:szCs w:val="20"/>
          <w:lang w:val="pt-BR"/>
        </w:rPr>
        <w:t xml:space="preserve"> communication</w:t>
      </w:r>
    </w:p>
    <w:p w14:paraId="0BC3E1B0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ja-JP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E </w:t>
      </w: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メール</w:t>
      </w:r>
      <w:r w:rsidRPr="00C71989">
        <w:rPr>
          <w:rFonts w:ascii="Arial" w:eastAsia="ＭＳ ゴシック" w:hAnsi="Arial" w:cs="Arial"/>
          <w:sz w:val="20"/>
          <w:szCs w:val="20"/>
          <w:lang w:val="pt-BR" w:eastAsia="ja-JP"/>
        </w:rPr>
        <w:t xml:space="preserve">  ma@ahlendorf-communication.com</w:t>
      </w:r>
    </w:p>
    <w:p w14:paraId="74B5DFEC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/>
        </w:rPr>
      </w:pPr>
      <w:r w:rsidRPr="00C71989">
        <w:rPr>
          <w:rFonts w:ascii="Arial" w:eastAsia="ＭＳ ゴシック" w:hAnsi="ＭＳ ゴシック" w:cs="ＭＳ ゴシック" w:hint="eastAsia"/>
          <w:sz w:val="20"/>
          <w:szCs w:val="20"/>
          <w:lang w:val="en-US" w:eastAsia="ja-JP"/>
        </w:rPr>
        <w:t>電話</w:t>
      </w:r>
      <w:r w:rsidRPr="00C71989">
        <w:rPr>
          <w:rFonts w:ascii="Arial" w:eastAsia="ＭＳ ゴシック" w:hAnsi="Arial" w:cs="Arial"/>
          <w:sz w:val="20"/>
          <w:szCs w:val="20"/>
          <w:lang w:val="pt-BR"/>
        </w:rPr>
        <w:t>+49 8151 9739098</w:t>
      </w:r>
    </w:p>
    <w:p w14:paraId="005C496A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/>
        </w:rPr>
      </w:pPr>
    </w:p>
    <w:p w14:paraId="6F79118A" w14:textId="77777777" w:rsidR="00674FF1" w:rsidRPr="00C71989" w:rsidRDefault="00674FF1" w:rsidP="0084646B">
      <w:pPr>
        <w:rPr>
          <w:rFonts w:ascii="Arial" w:eastAsia="ＭＳ ゴシック" w:hAnsi="Arial" w:cs="Times New Roman"/>
          <w:b/>
          <w:bCs/>
          <w:sz w:val="20"/>
          <w:szCs w:val="20"/>
          <w:lang w:val="pt-BR" w:eastAsia="zh-CN"/>
        </w:rPr>
      </w:pPr>
      <w:r w:rsidRPr="00C71989">
        <w:rPr>
          <w:rFonts w:ascii="Arial" w:eastAsia="ＭＳ ゴシック" w:hAnsi="ＭＳ ゴシック" w:cs="ＭＳ ゴシック" w:hint="eastAsia"/>
          <w:b/>
          <w:bCs/>
          <w:sz w:val="20"/>
          <w:szCs w:val="20"/>
          <w:lang w:val="pt-BR" w:eastAsia="zh-CN"/>
        </w:rPr>
        <w:t>日本</w:t>
      </w:r>
    </w:p>
    <w:p w14:paraId="12A2D785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zh-CN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zh-CN"/>
        </w:rPr>
        <w:t>Yuuko Ajima</w:t>
      </w:r>
    </w:p>
    <w:p w14:paraId="0C32B8E6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zh-CN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zh-CN"/>
        </w:rPr>
        <w:t>ymguide@xx.em-net.ne.jp</w:t>
      </w:r>
    </w:p>
    <w:p w14:paraId="10EC1025" w14:textId="77777777" w:rsidR="00674FF1" w:rsidRPr="00C71989" w:rsidRDefault="00674FF1" w:rsidP="0084646B">
      <w:pPr>
        <w:rPr>
          <w:rFonts w:ascii="Arial" w:eastAsia="ＭＳ ゴシック" w:hAnsi="Arial" w:cs="Arial"/>
          <w:sz w:val="20"/>
          <w:szCs w:val="20"/>
          <w:lang w:val="pt-BR" w:eastAsia="zh-CN"/>
        </w:rPr>
      </w:pPr>
      <w:r w:rsidRPr="00C71989">
        <w:rPr>
          <w:rFonts w:ascii="Arial" w:eastAsia="ＭＳ ゴシック" w:hAnsi="Arial" w:cs="Arial"/>
          <w:sz w:val="20"/>
          <w:szCs w:val="20"/>
          <w:lang w:val="pt-BR" w:eastAsia="zh-CN"/>
        </w:rPr>
        <w:t>080-1294-5160</w:t>
      </w:r>
    </w:p>
    <w:sectPr w:rsidR="00674FF1" w:rsidRPr="00C71989" w:rsidSect="00972E0A">
      <w:type w:val="continuous"/>
      <w:pgSz w:w="11900" w:h="16840"/>
      <w:pgMar w:top="3119" w:right="2969" w:bottom="9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B5F1" w14:textId="77777777" w:rsidR="00DE740B" w:rsidRDefault="00DE740B" w:rsidP="00904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078AFE" w14:textId="77777777" w:rsidR="00DE740B" w:rsidRDefault="00DE740B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1E6E" w14:textId="77777777" w:rsidR="00DE740B" w:rsidRDefault="00DE740B" w:rsidP="00904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D2B189" w14:textId="77777777" w:rsidR="00DE740B" w:rsidRDefault="00DE740B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FB5D" w14:textId="77777777" w:rsidR="00674FF1" w:rsidRDefault="00953B35" w:rsidP="007D4FF7">
    <w:pPr>
      <w:pStyle w:val="Kopfzeile"/>
      <w:jc w:val="right"/>
      <w:rPr>
        <w:rFonts w:cs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4493459" wp14:editId="276A10E0">
          <wp:simplePos x="0" y="0"/>
          <wp:positionH relativeFrom="column">
            <wp:posOffset>4675505</wp:posOffset>
          </wp:positionH>
          <wp:positionV relativeFrom="paragraph">
            <wp:posOffset>13335</wp:posOffset>
          </wp:positionV>
          <wp:extent cx="1144905" cy="115189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163359" wp14:editId="0DBCAC3C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378A" w14:textId="77777777" w:rsidR="00674FF1" w:rsidRPr="00302CF7" w:rsidRDefault="00674FF1">
                          <w:pPr>
                            <w:rPr>
                              <w:rFonts w:ascii="MS Gothi" w:eastAsia="MS Gothi" w:hAnsi="MS Gothi" w:cs="Times New Roman"/>
                              <w:sz w:val="40"/>
                              <w:szCs w:val="40"/>
                            </w:rPr>
                          </w:pPr>
                          <w:r w:rsidRPr="00302CF7">
                            <w:rPr>
                              <w:rFonts w:ascii="MS Gothi" w:eastAsia="MS Gothi" w:hAnsi="MS Gothi" w:cs="MS Gothi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63359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" filled="f" stroked="f">
              <v:textbox inset="0">
                <w:txbxContent>
                  <w:p w14:paraId="1A28378A" w14:textId="77777777" w:rsidR="00674FF1" w:rsidRPr="00302CF7" w:rsidRDefault="00674FF1">
                    <w:pPr>
                      <w:rPr>
                        <w:rFonts w:ascii="MS Gothi" w:eastAsia="MS Gothi" w:hAnsi="MS Gothi" w:cs="Times New Roman"/>
                        <w:sz w:val="40"/>
                        <w:szCs w:val="40"/>
                      </w:rPr>
                    </w:pPr>
                    <w:r w:rsidRPr="00302CF7">
                      <w:rPr>
                        <w:rFonts w:ascii="MS Gothi" w:eastAsia="MS Gothi" w:hAnsi="MS Gothi" w:cs="MS Gothi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19FA"/>
    <w:rsid w:val="00006C0C"/>
    <w:rsid w:val="00007B7D"/>
    <w:rsid w:val="00040021"/>
    <w:rsid w:val="00043B00"/>
    <w:rsid w:val="00044D7C"/>
    <w:rsid w:val="00054BC0"/>
    <w:rsid w:val="00057E3B"/>
    <w:rsid w:val="0006200C"/>
    <w:rsid w:val="00066FD6"/>
    <w:rsid w:val="0007519E"/>
    <w:rsid w:val="00084233"/>
    <w:rsid w:val="000856A5"/>
    <w:rsid w:val="000A32C3"/>
    <w:rsid w:val="000B16C1"/>
    <w:rsid w:val="000B6D22"/>
    <w:rsid w:val="000B704F"/>
    <w:rsid w:val="000C0591"/>
    <w:rsid w:val="000C08DF"/>
    <w:rsid w:val="000C1DFC"/>
    <w:rsid w:val="000E14D0"/>
    <w:rsid w:val="000F09BE"/>
    <w:rsid w:val="000F09EE"/>
    <w:rsid w:val="000F13B1"/>
    <w:rsid w:val="000F650C"/>
    <w:rsid w:val="00107A05"/>
    <w:rsid w:val="00112CC0"/>
    <w:rsid w:val="001172B2"/>
    <w:rsid w:val="00121E82"/>
    <w:rsid w:val="00122771"/>
    <w:rsid w:val="001376AB"/>
    <w:rsid w:val="001378CA"/>
    <w:rsid w:val="00140D12"/>
    <w:rsid w:val="0016186C"/>
    <w:rsid w:val="00161A60"/>
    <w:rsid w:val="001629D4"/>
    <w:rsid w:val="00172EAC"/>
    <w:rsid w:val="00185871"/>
    <w:rsid w:val="00190018"/>
    <w:rsid w:val="00193CAA"/>
    <w:rsid w:val="00197EA3"/>
    <w:rsid w:val="001A32F0"/>
    <w:rsid w:val="001B7323"/>
    <w:rsid w:val="001C140D"/>
    <w:rsid w:val="001C1EA5"/>
    <w:rsid w:val="001D6EAB"/>
    <w:rsid w:val="001E070B"/>
    <w:rsid w:val="001E107E"/>
    <w:rsid w:val="0020507F"/>
    <w:rsid w:val="00207949"/>
    <w:rsid w:val="00213D1B"/>
    <w:rsid w:val="002300E0"/>
    <w:rsid w:val="00243430"/>
    <w:rsid w:val="00253D7D"/>
    <w:rsid w:val="00270194"/>
    <w:rsid w:val="00291E90"/>
    <w:rsid w:val="00295C48"/>
    <w:rsid w:val="002C094C"/>
    <w:rsid w:val="002C2E1A"/>
    <w:rsid w:val="002C6946"/>
    <w:rsid w:val="002C7136"/>
    <w:rsid w:val="002F21F9"/>
    <w:rsid w:val="002F42CF"/>
    <w:rsid w:val="00302CF7"/>
    <w:rsid w:val="00307120"/>
    <w:rsid w:val="00313EC9"/>
    <w:rsid w:val="00326F5B"/>
    <w:rsid w:val="00332C17"/>
    <w:rsid w:val="0034642F"/>
    <w:rsid w:val="0037204D"/>
    <w:rsid w:val="0039275B"/>
    <w:rsid w:val="00393F00"/>
    <w:rsid w:val="003B51FA"/>
    <w:rsid w:val="003B7F02"/>
    <w:rsid w:val="003D4F0E"/>
    <w:rsid w:val="003F7119"/>
    <w:rsid w:val="004016EE"/>
    <w:rsid w:val="00407EEF"/>
    <w:rsid w:val="00410653"/>
    <w:rsid w:val="00436E6A"/>
    <w:rsid w:val="00443C7E"/>
    <w:rsid w:val="004479B7"/>
    <w:rsid w:val="0046566D"/>
    <w:rsid w:val="004A7825"/>
    <w:rsid w:val="004A7DA3"/>
    <w:rsid w:val="004B08CF"/>
    <w:rsid w:val="004C049C"/>
    <w:rsid w:val="004E0E18"/>
    <w:rsid w:val="004E3D83"/>
    <w:rsid w:val="004E60BD"/>
    <w:rsid w:val="004F44FB"/>
    <w:rsid w:val="004F5407"/>
    <w:rsid w:val="005007C9"/>
    <w:rsid w:val="00501721"/>
    <w:rsid w:val="00501791"/>
    <w:rsid w:val="005048C7"/>
    <w:rsid w:val="00507C1F"/>
    <w:rsid w:val="00512B1D"/>
    <w:rsid w:val="0052100D"/>
    <w:rsid w:val="005313D4"/>
    <w:rsid w:val="00544610"/>
    <w:rsid w:val="005527AC"/>
    <w:rsid w:val="005532B6"/>
    <w:rsid w:val="00553C35"/>
    <w:rsid w:val="00555393"/>
    <w:rsid w:val="00557789"/>
    <w:rsid w:val="00560A98"/>
    <w:rsid w:val="00567670"/>
    <w:rsid w:val="00567E62"/>
    <w:rsid w:val="005838C9"/>
    <w:rsid w:val="00583E01"/>
    <w:rsid w:val="00584FDA"/>
    <w:rsid w:val="00587F51"/>
    <w:rsid w:val="00592B98"/>
    <w:rsid w:val="005B1D04"/>
    <w:rsid w:val="005C453D"/>
    <w:rsid w:val="005E49E6"/>
    <w:rsid w:val="005F0509"/>
    <w:rsid w:val="0060040A"/>
    <w:rsid w:val="00600B85"/>
    <w:rsid w:val="006054BB"/>
    <w:rsid w:val="00610620"/>
    <w:rsid w:val="00674FF1"/>
    <w:rsid w:val="00675C3C"/>
    <w:rsid w:val="00677AA1"/>
    <w:rsid w:val="00677BEA"/>
    <w:rsid w:val="00681DE6"/>
    <w:rsid w:val="00684A5E"/>
    <w:rsid w:val="00692E91"/>
    <w:rsid w:val="006A7C1D"/>
    <w:rsid w:val="006B72FD"/>
    <w:rsid w:val="006D0023"/>
    <w:rsid w:val="006D3695"/>
    <w:rsid w:val="006E1599"/>
    <w:rsid w:val="006F34DF"/>
    <w:rsid w:val="006F4309"/>
    <w:rsid w:val="006F4E34"/>
    <w:rsid w:val="007017D1"/>
    <w:rsid w:val="0070330A"/>
    <w:rsid w:val="00706347"/>
    <w:rsid w:val="007077E5"/>
    <w:rsid w:val="00716390"/>
    <w:rsid w:val="00724517"/>
    <w:rsid w:val="00732633"/>
    <w:rsid w:val="00743397"/>
    <w:rsid w:val="007459AD"/>
    <w:rsid w:val="007517B0"/>
    <w:rsid w:val="00764901"/>
    <w:rsid w:val="007748B3"/>
    <w:rsid w:val="00776992"/>
    <w:rsid w:val="007828B6"/>
    <w:rsid w:val="007A7B1F"/>
    <w:rsid w:val="007C32BE"/>
    <w:rsid w:val="007D1DE2"/>
    <w:rsid w:val="007D26AD"/>
    <w:rsid w:val="007D4FA9"/>
    <w:rsid w:val="007D4FF7"/>
    <w:rsid w:val="007E00B9"/>
    <w:rsid w:val="007E014A"/>
    <w:rsid w:val="007E2221"/>
    <w:rsid w:val="007E2AF8"/>
    <w:rsid w:val="007E37EC"/>
    <w:rsid w:val="008225B0"/>
    <w:rsid w:val="00830A97"/>
    <w:rsid w:val="008344B8"/>
    <w:rsid w:val="00842817"/>
    <w:rsid w:val="0084646B"/>
    <w:rsid w:val="00847714"/>
    <w:rsid w:val="008651C1"/>
    <w:rsid w:val="00871FC9"/>
    <w:rsid w:val="00881C9A"/>
    <w:rsid w:val="00897E1C"/>
    <w:rsid w:val="008A5C29"/>
    <w:rsid w:val="008B1C30"/>
    <w:rsid w:val="008B75E7"/>
    <w:rsid w:val="008C66CF"/>
    <w:rsid w:val="008F04AB"/>
    <w:rsid w:val="008F1634"/>
    <w:rsid w:val="0090444E"/>
    <w:rsid w:val="00912276"/>
    <w:rsid w:val="00920BF0"/>
    <w:rsid w:val="00934A1A"/>
    <w:rsid w:val="00953B35"/>
    <w:rsid w:val="00955B6E"/>
    <w:rsid w:val="009630D2"/>
    <w:rsid w:val="00967E85"/>
    <w:rsid w:val="00972E0A"/>
    <w:rsid w:val="0097488D"/>
    <w:rsid w:val="00995D7E"/>
    <w:rsid w:val="009B20C2"/>
    <w:rsid w:val="009B53D3"/>
    <w:rsid w:val="009D0DA3"/>
    <w:rsid w:val="009F0C36"/>
    <w:rsid w:val="009F3DB2"/>
    <w:rsid w:val="00A016E2"/>
    <w:rsid w:val="00A04F39"/>
    <w:rsid w:val="00A17DE9"/>
    <w:rsid w:val="00A22ED3"/>
    <w:rsid w:val="00A41162"/>
    <w:rsid w:val="00A504D9"/>
    <w:rsid w:val="00A567BE"/>
    <w:rsid w:val="00A65594"/>
    <w:rsid w:val="00A76202"/>
    <w:rsid w:val="00A92E05"/>
    <w:rsid w:val="00A953FA"/>
    <w:rsid w:val="00AA0413"/>
    <w:rsid w:val="00AA3467"/>
    <w:rsid w:val="00AA4F8F"/>
    <w:rsid w:val="00AB187C"/>
    <w:rsid w:val="00AC0636"/>
    <w:rsid w:val="00AC2ADB"/>
    <w:rsid w:val="00AC5D85"/>
    <w:rsid w:val="00AD7E00"/>
    <w:rsid w:val="00AE0E05"/>
    <w:rsid w:val="00AF7454"/>
    <w:rsid w:val="00AF7914"/>
    <w:rsid w:val="00B20A1E"/>
    <w:rsid w:val="00B22976"/>
    <w:rsid w:val="00B27E0E"/>
    <w:rsid w:val="00B314E4"/>
    <w:rsid w:val="00B320A4"/>
    <w:rsid w:val="00B33819"/>
    <w:rsid w:val="00B600A8"/>
    <w:rsid w:val="00B606EB"/>
    <w:rsid w:val="00B62794"/>
    <w:rsid w:val="00B6716F"/>
    <w:rsid w:val="00B75B74"/>
    <w:rsid w:val="00BA0BA3"/>
    <w:rsid w:val="00BA3515"/>
    <w:rsid w:val="00BA7F14"/>
    <w:rsid w:val="00BB060E"/>
    <w:rsid w:val="00BB3A43"/>
    <w:rsid w:val="00BC6002"/>
    <w:rsid w:val="00BD72FD"/>
    <w:rsid w:val="00BF6FE2"/>
    <w:rsid w:val="00C0475B"/>
    <w:rsid w:val="00C1163D"/>
    <w:rsid w:val="00C15A6F"/>
    <w:rsid w:val="00C3191D"/>
    <w:rsid w:val="00C43404"/>
    <w:rsid w:val="00C475BA"/>
    <w:rsid w:val="00C6275D"/>
    <w:rsid w:val="00C62CB0"/>
    <w:rsid w:val="00C631D2"/>
    <w:rsid w:val="00C6466F"/>
    <w:rsid w:val="00C71989"/>
    <w:rsid w:val="00C752F0"/>
    <w:rsid w:val="00C7602C"/>
    <w:rsid w:val="00C8099F"/>
    <w:rsid w:val="00C83277"/>
    <w:rsid w:val="00C920F0"/>
    <w:rsid w:val="00C97272"/>
    <w:rsid w:val="00CB4D79"/>
    <w:rsid w:val="00CB6E9C"/>
    <w:rsid w:val="00CD34CD"/>
    <w:rsid w:val="00CE42DE"/>
    <w:rsid w:val="00CE4C2A"/>
    <w:rsid w:val="00CF4071"/>
    <w:rsid w:val="00CF4DAD"/>
    <w:rsid w:val="00CF666F"/>
    <w:rsid w:val="00D0457A"/>
    <w:rsid w:val="00D15EB5"/>
    <w:rsid w:val="00D30E5B"/>
    <w:rsid w:val="00D37E24"/>
    <w:rsid w:val="00D46159"/>
    <w:rsid w:val="00D62E88"/>
    <w:rsid w:val="00D6393C"/>
    <w:rsid w:val="00D703CA"/>
    <w:rsid w:val="00D848F4"/>
    <w:rsid w:val="00D9076D"/>
    <w:rsid w:val="00D926BA"/>
    <w:rsid w:val="00D93D39"/>
    <w:rsid w:val="00D95B72"/>
    <w:rsid w:val="00DB035B"/>
    <w:rsid w:val="00DB7D77"/>
    <w:rsid w:val="00DD2643"/>
    <w:rsid w:val="00DE1147"/>
    <w:rsid w:val="00DE740B"/>
    <w:rsid w:val="00E04BD0"/>
    <w:rsid w:val="00E13802"/>
    <w:rsid w:val="00E26E76"/>
    <w:rsid w:val="00E4207B"/>
    <w:rsid w:val="00E54043"/>
    <w:rsid w:val="00E63DE4"/>
    <w:rsid w:val="00E77C0D"/>
    <w:rsid w:val="00E800F4"/>
    <w:rsid w:val="00E93D89"/>
    <w:rsid w:val="00EB2E2B"/>
    <w:rsid w:val="00EB6965"/>
    <w:rsid w:val="00ED1EC5"/>
    <w:rsid w:val="00EE4908"/>
    <w:rsid w:val="00F21850"/>
    <w:rsid w:val="00F27388"/>
    <w:rsid w:val="00F45C0F"/>
    <w:rsid w:val="00F47BB9"/>
    <w:rsid w:val="00F522C7"/>
    <w:rsid w:val="00F53C3A"/>
    <w:rsid w:val="00F57475"/>
    <w:rsid w:val="00F70075"/>
    <w:rsid w:val="00F75D63"/>
    <w:rsid w:val="00F84A13"/>
    <w:rsid w:val="00F86624"/>
    <w:rsid w:val="00F95A8F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D2BB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0D2"/>
    <w:rPr>
      <w:rFonts w:cs="Calibr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tgc">
    <w:name w:val="_tgc"/>
    <w:uiPriority w:val="99"/>
    <w:rsid w:val="00842817"/>
  </w:style>
  <w:style w:type="character" w:styleId="Link">
    <w:name w:val="Hyperlink"/>
    <w:basedOn w:val="Absatz-Standardschriftart"/>
    <w:uiPriority w:val="99"/>
    <w:rsid w:val="00E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2136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Gigabit Ethernet Goes IEEE</vt:lpstr>
    </vt:vector>
  </TitlesOfParts>
  <Company>LinguaTechnik HAN-SHEN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Gigabit Ethernet Goes IEEE</dc:title>
  <dc:subject/>
  <dc:creator>Mandy Ahlendorf</dc:creator>
  <cp:keywords/>
  <dc:description/>
  <cp:lastModifiedBy>Mandy Ahlendorf</cp:lastModifiedBy>
  <cp:revision>2</cp:revision>
  <cp:lastPrinted>2017-09-07T21:57:00Z</cp:lastPrinted>
  <dcterms:created xsi:type="dcterms:W3CDTF">2017-10-27T09:39:00Z</dcterms:created>
  <dcterms:modified xsi:type="dcterms:W3CDTF">2017-10-27T09:39:00Z</dcterms:modified>
</cp:coreProperties>
</file>