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EEA3" w14:textId="77777777" w:rsidR="00845F4C" w:rsidRPr="001229D9" w:rsidRDefault="00845F4C" w:rsidP="00845F4C">
      <w:pPr>
        <w:spacing w:line="360" w:lineRule="auto"/>
        <w:rPr>
          <w:rFonts w:ascii="Verdana" w:hAnsi="Verdana" w:cs="Arial"/>
          <w:b/>
          <w:color w:val="222222"/>
          <w:szCs w:val="20"/>
          <w:lang w:val="es-ES"/>
        </w:rPr>
      </w:pPr>
      <w:r w:rsidRPr="001229D9">
        <w:rPr>
          <w:rFonts w:ascii="Verdana" w:hAnsi="Verdana" w:cs="Arial"/>
          <w:b/>
          <w:color w:val="222222"/>
          <w:szCs w:val="20"/>
          <w:lang w:val="es-ES"/>
        </w:rPr>
        <w:t xml:space="preserve">Creación de interfaces de usuario intuitivas fácilmente con </w:t>
      </w:r>
      <w:proofErr w:type="spellStart"/>
      <w:r w:rsidRPr="001229D9">
        <w:rPr>
          <w:rFonts w:ascii="Verdana" w:hAnsi="Verdana" w:cs="Arial"/>
          <w:b/>
          <w:color w:val="222222"/>
          <w:szCs w:val="20"/>
          <w:lang w:val="es-ES"/>
        </w:rPr>
        <w:t>ArtistaGUI</w:t>
      </w:r>
      <w:proofErr w:type="spellEnd"/>
      <w:r w:rsidRPr="001229D9">
        <w:rPr>
          <w:rFonts w:ascii="Verdana" w:hAnsi="Verdana" w:cs="Arial"/>
          <w:b/>
          <w:color w:val="222222"/>
          <w:szCs w:val="20"/>
          <w:lang w:val="es-ES"/>
        </w:rPr>
        <w:t>-II</w:t>
      </w:r>
    </w:p>
    <w:p w14:paraId="11308E27" w14:textId="77777777" w:rsidR="00845F4C" w:rsidRPr="001229D9" w:rsidRDefault="00845F4C" w:rsidP="00845F4C">
      <w:pPr>
        <w:spacing w:line="360" w:lineRule="auto"/>
        <w:rPr>
          <w:rFonts w:ascii="Verdana" w:hAnsi="Verdana" w:cs="Arial"/>
          <w:b/>
          <w:color w:val="222222"/>
          <w:szCs w:val="20"/>
          <w:lang w:val="es-ES"/>
        </w:rPr>
      </w:pPr>
      <w:r w:rsidRPr="001229D9">
        <w:rPr>
          <w:rFonts w:ascii="Verdana" w:hAnsi="Verdana" w:cs="Arial"/>
          <w:b/>
          <w:color w:val="222222"/>
          <w:szCs w:val="20"/>
          <w:lang w:val="es-ES"/>
        </w:rPr>
        <w:t xml:space="preserve"> </w:t>
      </w:r>
    </w:p>
    <w:p w14:paraId="13FB6C3F" w14:textId="2B313DFC" w:rsidR="00BA0AF5" w:rsidRPr="001229D9" w:rsidRDefault="00845F4C" w:rsidP="00BA0AF5">
      <w:pPr>
        <w:spacing w:line="360" w:lineRule="auto"/>
        <w:rPr>
          <w:rFonts w:ascii="Verdana" w:hAnsi="Verdana" w:cs="Arial"/>
          <w:color w:val="222222"/>
          <w:szCs w:val="20"/>
          <w:lang w:val="es-ES"/>
        </w:rPr>
      </w:pPr>
      <w:r w:rsidRPr="001229D9">
        <w:rPr>
          <w:rFonts w:ascii="Verdana" w:hAnsi="Verdana" w:cs="Arial"/>
          <w:b/>
          <w:color w:val="222222"/>
          <w:szCs w:val="20"/>
          <w:lang w:val="es-ES"/>
        </w:rPr>
        <w:t>Distec permite la comunicación inteligente con el control de la máquina a través de redes o RS-232</w:t>
      </w:r>
      <w:r w:rsidR="002D0A0F" w:rsidRPr="001229D9">
        <w:rPr>
          <w:rFonts w:ascii="Verdana" w:hAnsi="Verdana" w:cs="Arial"/>
          <w:b/>
          <w:color w:val="222222"/>
          <w:szCs w:val="20"/>
          <w:lang w:val="es-ES"/>
        </w:rPr>
        <w:br/>
      </w:r>
      <w:r w:rsidR="00E41856" w:rsidRPr="001229D9">
        <w:rPr>
          <w:rFonts w:ascii="Verdana" w:hAnsi="Verdana" w:cs="Arial"/>
          <w:color w:val="222222"/>
          <w:szCs w:val="20"/>
          <w:lang w:val="es-ES"/>
        </w:rPr>
        <w:br/>
      </w:r>
      <w:proofErr w:type="spellStart"/>
      <w:r w:rsidR="00BA0AF5" w:rsidRPr="001229D9">
        <w:rPr>
          <w:rFonts w:ascii="Verdana" w:hAnsi="Verdana" w:cs="Arial"/>
          <w:color w:val="222222"/>
          <w:szCs w:val="20"/>
          <w:lang w:val="es-ES"/>
        </w:rPr>
        <w:t>Germering</w:t>
      </w:r>
      <w:proofErr w:type="spellEnd"/>
      <w:r w:rsidR="00774A41">
        <w:rPr>
          <w:rFonts w:ascii="Verdana" w:hAnsi="Verdana" w:cs="Arial"/>
          <w:color w:val="222222"/>
          <w:szCs w:val="20"/>
          <w:lang w:val="es-ES"/>
        </w:rPr>
        <w:t xml:space="preserve"> (Alemania) 3</w:t>
      </w:r>
      <w:bookmarkStart w:id="0" w:name="_GoBack"/>
      <w:bookmarkEnd w:id="0"/>
      <w:r w:rsidR="00BA0AF5" w:rsidRPr="001229D9">
        <w:rPr>
          <w:rFonts w:ascii="Verdana" w:hAnsi="Verdana" w:cs="Arial"/>
          <w:color w:val="222222"/>
          <w:szCs w:val="20"/>
          <w:lang w:val="es-ES"/>
        </w:rPr>
        <w:t xml:space="preserve"> de julio de 2018 - Distec, especialista alemán líder en pantallas planas TFT y soluciones de sistemas para aplicaciones industriales y multimedia, presenta el controlador inteligente TFT </w:t>
      </w:r>
      <w:proofErr w:type="spellStart"/>
      <w:r w:rsidR="00BA0AF5" w:rsidRPr="001229D9">
        <w:rPr>
          <w:rFonts w:ascii="Verdana" w:hAnsi="Verdana" w:cs="Arial"/>
          <w:color w:val="222222"/>
          <w:szCs w:val="20"/>
          <w:lang w:val="es-ES"/>
        </w:rPr>
        <w:t>ArtistaGUI</w:t>
      </w:r>
      <w:proofErr w:type="spellEnd"/>
      <w:r w:rsidR="00BA0AF5" w:rsidRPr="001229D9">
        <w:rPr>
          <w:rFonts w:ascii="Verdana" w:hAnsi="Verdana" w:cs="Arial"/>
          <w:color w:val="222222"/>
          <w:szCs w:val="20"/>
          <w:lang w:val="es-ES"/>
        </w:rPr>
        <w:t xml:space="preserve">-II, que permite a los clientes crear interfaces de usuario individuales e intuitivas fácilmente. La unidad de control multifunción ofrece una pantalla basada en objetos y se comunica a través de redes o RS-232. En poco tiempo, los usuarios pueden crear una gran variedad de diseños de pantalla e interfaces de usuario para una amplia gama de aplicaciones. "Las pantallas TFT modernas llaman la atención en máquinas expendedoras y terminales de información y añaden un aspecto de alta calidad a todos los dispositivos", explicó </w:t>
      </w:r>
      <w:proofErr w:type="spellStart"/>
      <w:r w:rsidR="00BA0AF5" w:rsidRPr="001229D9">
        <w:rPr>
          <w:rFonts w:ascii="Verdana" w:hAnsi="Verdana" w:cs="Arial"/>
          <w:color w:val="222222"/>
          <w:szCs w:val="20"/>
          <w:lang w:val="es-ES"/>
        </w:rPr>
        <w:t>Matthias</w:t>
      </w:r>
      <w:proofErr w:type="spellEnd"/>
      <w:r w:rsidR="00BA0AF5" w:rsidRPr="001229D9">
        <w:rPr>
          <w:rFonts w:ascii="Verdana" w:hAnsi="Verdana" w:cs="Arial"/>
          <w:color w:val="222222"/>
          <w:szCs w:val="20"/>
          <w:lang w:val="es-ES"/>
        </w:rPr>
        <w:t xml:space="preserve"> </w:t>
      </w:r>
      <w:proofErr w:type="spellStart"/>
      <w:r w:rsidR="00BA0AF5" w:rsidRPr="001229D9">
        <w:rPr>
          <w:rFonts w:ascii="Verdana" w:hAnsi="Verdana" w:cs="Arial"/>
          <w:color w:val="222222"/>
          <w:szCs w:val="20"/>
          <w:lang w:val="es-ES"/>
        </w:rPr>
        <w:t>Keller</w:t>
      </w:r>
      <w:proofErr w:type="spellEnd"/>
      <w:r w:rsidR="00BA0AF5" w:rsidRPr="001229D9">
        <w:rPr>
          <w:rFonts w:ascii="Verdana" w:hAnsi="Verdana" w:cs="Arial"/>
          <w:color w:val="222222"/>
          <w:szCs w:val="20"/>
          <w:lang w:val="es-ES"/>
        </w:rPr>
        <w:t xml:space="preserve">, Director de Ventas y Marketing de Distec </w:t>
      </w:r>
      <w:proofErr w:type="spellStart"/>
      <w:r w:rsidR="00BA0AF5" w:rsidRPr="001229D9">
        <w:rPr>
          <w:rFonts w:ascii="Verdana" w:hAnsi="Verdana" w:cs="Arial"/>
          <w:color w:val="222222"/>
          <w:szCs w:val="20"/>
          <w:lang w:val="es-ES"/>
        </w:rPr>
        <w:t>GmbH</w:t>
      </w:r>
      <w:proofErr w:type="spellEnd"/>
      <w:r w:rsidR="00BA0AF5" w:rsidRPr="001229D9">
        <w:rPr>
          <w:rFonts w:ascii="Verdana" w:hAnsi="Verdana" w:cs="Arial"/>
          <w:color w:val="222222"/>
          <w:szCs w:val="20"/>
          <w:lang w:val="es-ES"/>
        </w:rPr>
        <w:t>. "Las pantallas TFT también simplifican el funcionamiento del dispositivo para las tecnologías sanitaria e industrial. Una interfaz de usuario clara y bien organizada es muy importante para un funcionamiento fácil e intuitivo del dispositivo".</w:t>
      </w:r>
    </w:p>
    <w:p w14:paraId="2F746BD4" w14:textId="77777777" w:rsidR="00BA0AF5" w:rsidRPr="001229D9" w:rsidRDefault="00BA0AF5" w:rsidP="00BA0AF5">
      <w:pPr>
        <w:spacing w:line="360" w:lineRule="auto"/>
        <w:rPr>
          <w:rFonts w:ascii="Verdana" w:hAnsi="Verdana" w:cs="Arial"/>
          <w:color w:val="222222"/>
          <w:szCs w:val="20"/>
          <w:lang w:val="es-ES"/>
        </w:rPr>
      </w:pPr>
      <w:r w:rsidRPr="001229D9">
        <w:rPr>
          <w:rFonts w:ascii="Verdana" w:hAnsi="Verdana" w:cs="Arial"/>
          <w:color w:val="222222"/>
          <w:szCs w:val="20"/>
          <w:lang w:val="es-ES"/>
        </w:rPr>
        <w:t xml:space="preserve"> </w:t>
      </w:r>
    </w:p>
    <w:p w14:paraId="20596DAC" w14:textId="77777777" w:rsidR="00BA0AF5" w:rsidRPr="001229D9" w:rsidRDefault="00BA0AF5" w:rsidP="00BA0AF5">
      <w:pPr>
        <w:spacing w:line="360" w:lineRule="auto"/>
        <w:rPr>
          <w:rFonts w:ascii="Verdana" w:hAnsi="Verdana" w:cs="Arial"/>
          <w:b/>
          <w:color w:val="222222"/>
          <w:szCs w:val="20"/>
          <w:lang w:val="es-ES"/>
        </w:rPr>
      </w:pPr>
      <w:r w:rsidRPr="001229D9">
        <w:rPr>
          <w:rFonts w:ascii="Verdana" w:hAnsi="Verdana" w:cs="Arial"/>
          <w:b/>
          <w:color w:val="222222"/>
          <w:szCs w:val="20"/>
          <w:lang w:val="es-ES"/>
        </w:rPr>
        <w:t>Funcionalidad completa para un funcionamiento intuitivo</w:t>
      </w:r>
    </w:p>
    <w:p w14:paraId="4783B156" w14:textId="77777777" w:rsidR="00BA0AF5" w:rsidRPr="001229D9" w:rsidRDefault="00BA0AF5" w:rsidP="00BA0AF5">
      <w:pPr>
        <w:spacing w:line="360" w:lineRule="auto"/>
        <w:rPr>
          <w:rFonts w:ascii="Verdana" w:hAnsi="Verdana" w:cs="Arial"/>
          <w:color w:val="222222"/>
          <w:szCs w:val="20"/>
          <w:lang w:val="es-ES"/>
        </w:rPr>
      </w:pPr>
    </w:p>
    <w:p w14:paraId="21D1282B" w14:textId="6ABF49EB" w:rsidR="00BA0AF5" w:rsidRPr="001229D9" w:rsidRDefault="00BA0AF5" w:rsidP="00BA0AF5">
      <w:pPr>
        <w:spacing w:line="360" w:lineRule="auto"/>
        <w:rPr>
          <w:rFonts w:ascii="Verdana" w:hAnsi="Verdana" w:cs="Arial"/>
          <w:color w:val="222222"/>
          <w:szCs w:val="20"/>
          <w:lang w:val="es-ES"/>
        </w:rPr>
      </w:pPr>
      <w:r w:rsidRPr="001229D9">
        <w:rPr>
          <w:rFonts w:ascii="Verdana" w:hAnsi="Verdana" w:cs="Arial"/>
          <w:color w:val="222222"/>
          <w:szCs w:val="20"/>
          <w:lang w:val="es-ES"/>
        </w:rPr>
        <w:t xml:space="preserve">La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ArtistaGUI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 xml:space="preserve">-II está basado en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Raspberry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 xml:space="preserve"> Pi (4 núcleos, 1.2 GHz) e incluye 4 GB de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eMMC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 xml:space="preserve"> entre otros para almacenar macros, imágenes, textos, fuentes y videos. El volumen de almacenamiento puede ampliarse según sea necesario a través de una tarjeta SD. La tarjeta controladora ofrece capacidad gráfica completa para pantallas TFT de hasta una resolución de 1920x1200 píxeles y en tamaños de 5 (12,7 cm) a 65 pulgadas (165,1 cm). La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ArtistaGUI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>-II controla las pantallas táctiles de PCAP directamente a través de la interfaz I²C o USB y garantiza una usabilidad simple e interactiva a través de gestos. El amplio rango de temperatura de funcionamiento de -20 a + 70 ° C también permite el uso en exteriores del controlador TFT inteligente.</w:t>
      </w:r>
    </w:p>
    <w:p w14:paraId="195D1D15" w14:textId="4D55B430" w:rsidR="00BA0AF5" w:rsidRPr="001229D9" w:rsidRDefault="00BA0AF5" w:rsidP="00BA0AF5">
      <w:pPr>
        <w:spacing w:line="360" w:lineRule="auto"/>
        <w:rPr>
          <w:rFonts w:ascii="Verdana" w:hAnsi="Verdana" w:cs="Arial"/>
          <w:color w:val="222222"/>
          <w:szCs w:val="20"/>
          <w:lang w:val="es-ES"/>
        </w:rPr>
      </w:pPr>
      <w:r w:rsidRPr="001229D9">
        <w:rPr>
          <w:rFonts w:ascii="Verdana" w:hAnsi="Verdana" w:cs="Arial"/>
          <w:b/>
          <w:color w:val="222222"/>
          <w:szCs w:val="20"/>
          <w:lang w:val="es-ES"/>
        </w:rPr>
        <w:lastRenderedPageBreak/>
        <w:t>Diseñar interfaces de usuario de forma sencilla</w:t>
      </w:r>
    </w:p>
    <w:p w14:paraId="340EFEDD" w14:textId="77777777" w:rsidR="00BA0AF5" w:rsidRPr="001229D9" w:rsidRDefault="00BA0AF5" w:rsidP="00BA0AF5">
      <w:pPr>
        <w:spacing w:line="360" w:lineRule="auto"/>
        <w:rPr>
          <w:rFonts w:ascii="Verdana" w:hAnsi="Verdana" w:cs="Arial"/>
          <w:color w:val="222222"/>
          <w:szCs w:val="20"/>
          <w:lang w:val="es-ES"/>
        </w:rPr>
      </w:pPr>
    </w:p>
    <w:p w14:paraId="243173CA" w14:textId="223706DD" w:rsidR="00BA0AF5" w:rsidRPr="001229D9" w:rsidRDefault="00BA0AF5" w:rsidP="00BA0AF5">
      <w:pPr>
        <w:spacing w:line="360" w:lineRule="auto"/>
        <w:rPr>
          <w:rFonts w:ascii="Verdana" w:hAnsi="Verdana" w:cs="Arial"/>
          <w:color w:val="222222"/>
          <w:szCs w:val="20"/>
          <w:lang w:val="es-ES"/>
        </w:rPr>
      </w:pPr>
      <w:r w:rsidRPr="001229D9">
        <w:rPr>
          <w:rFonts w:ascii="Verdana" w:hAnsi="Verdana" w:cs="Arial"/>
          <w:color w:val="222222"/>
          <w:szCs w:val="20"/>
          <w:lang w:val="es-ES"/>
        </w:rPr>
        <w:t xml:space="preserve">El software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Embedded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 xml:space="preserve">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Wizard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 xml:space="preserve"> de TARA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Systems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 xml:space="preserve"> es ideal para crear interfaces de usuario y diseños de pantalla personalizados con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ArtistaGUI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 xml:space="preserve">-II. El software rentable y fácil de usar ofrece varios objetos gráficos de alta calidad para elegir, que los usuarios pueden combinar, ajustar, mover, rotar o hacer zoom en el editor de acuerdo con sus propias necesidades usando la función de arrastrar y soltar. Las acciones como los botones táctiles se pueden crear fácilmente. El </w:t>
      </w:r>
      <w:proofErr w:type="spellStart"/>
      <w:r w:rsidRPr="001229D9">
        <w:rPr>
          <w:rFonts w:ascii="Verdana" w:hAnsi="Verdana" w:cs="Arial"/>
          <w:color w:val="222222"/>
          <w:szCs w:val="20"/>
          <w:lang w:val="es-ES"/>
        </w:rPr>
        <w:t>ArtistaGUI</w:t>
      </w:r>
      <w:proofErr w:type="spellEnd"/>
      <w:r w:rsidRPr="001229D9">
        <w:rPr>
          <w:rFonts w:ascii="Verdana" w:hAnsi="Verdana" w:cs="Arial"/>
          <w:color w:val="222222"/>
          <w:szCs w:val="20"/>
          <w:lang w:val="es-ES"/>
        </w:rPr>
        <w:t>-II también es compatible con el software QT 5.x con amplias capacidades de internacionalización, capacidades de base de datos y soporte XML. Como servicio a los clientes, Distec también crea interfaces de usuario completamente personalizadas.</w:t>
      </w:r>
    </w:p>
    <w:p w14:paraId="234E07F5" w14:textId="77777777" w:rsidR="001229D9" w:rsidRPr="001229D9" w:rsidRDefault="001229D9" w:rsidP="001229D9">
      <w:pPr>
        <w:spacing w:line="360" w:lineRule="auto"/>
        <w:rPr>
          <w:rFonts w:ascii="Verdana" w:hAnsi="Verdana"/>
          <w:szCs w:val="20"/>
          <w:lang w:val="es-ES"/>
        </w:rPr>
      </w:pPr>
    </w:p>
    <w:p w14:paraId="25291B9F" w14:textId="337ADC20" w:rsidR="001229D9" w:rsidRPr="001229D9" w:rsidRDefault="001229D9" w:rsidP="001229D9">
      <w:pPr>
        <w:spacing w:line="360" w:lineRule="auto"/>
        <w:rPr>
          <w:rFonts w:ascii="Verdana" w:hAnsi="Verdana"/>
          <w:szCs w:val="20"/>
          <w:lang w:val="es-ES"/>
        </w:rPr>
      </w:pPr>
      <w:r w:rsidRPr="001229D9">
        <w:rPr>
          <w:rFonts w:ascii="Verdana" w:hAnsi="Verdana"/>
          <w:szCs w:val="20"/>
          <w:lang w:val="es-ES"/>
        </w:rPr>
        <w:t xml:space="preserve">Palabras: </w:t>
      </w:r>
      <w:r>
        <w:rPr>
          <w:rFonts w:ascii="Verdana" w:hAnsi="Verdana"/>
          <w:szCs w:val="20"/>
          <w:lang w:val="es-ES"/>
        </w:rPr>
        <w:t>430</w:t>
      </w:r>
    </w:p>
    <w:p w14:paraId="351571E3" w14:textId="77777777" w:rsidR="001229D9" w:rsidRPr="00CA5310" w:rsidRDefault="001229D9" w:rsidP="001229D9">
      <w:pPr>
        <w:spacing w:line="240" w:lineRule="auto"/>
        <w:rPr>
          <w:rFonts w:ascii="Verdana" w:hAnsi="Verdana"/>
          <w:b/>
          <w:lang w:val="es-ES"/>
        </w:rPr>
      </w:pPr>
    </w:p>
    <w:p w14:paraId="12BEE41D" w14:textId="3C3E2D9D" w:rsidR="001229D9" w:rsidRPr="00CA5310" w:rsidRDefault="001229D9" w:rsidP="001229D9">
      <w:pPr>
        <w:spacing w:line="240" w:lineRule="auto"/>
        <w:rPr>
          <w:rFonts w:ascii="Verdana" w:hAnsi="Verdana"/>
          <w:b/>
          <w:lang w:val="es-ES"/>
        </w:rPr>
      </w:pPr>
      <w:r w:rsidRPr="00CA5310">
        <w:rPr>
          <w:rFonts w:ascii="Verdana" w:hAnsi="Verdana"/>
          <w:b/>
          <w:lang w:val="es-ES"/>
        </w:rPr>
        <w:t>Imágenes</w:t>
      </w:r>
    </w:p>
    <w:p w14:paraId="764A819F" w14:textId="77777777" w:rsidR="00BF6F37" w:rsidRPr="00BA0AF5" w:rsidRDefault="00BF6F37" w:rsidP="00451B19">
      <w:pPr>
        <w:spacing w:line="240" w:lineRule="auto"/>
        <w:rPr>
          <w:rFonts w:ascii="Verdana" w:hAnsi="Verdana"/>
          <w:lang w:val="es-ES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2962F2" w:rsidRPr="00774A41" w14:paraId="0323852A" w14:textId="77777777" w:rsidTr="00385C03">
        <w:tc>
          <w:tcPr>
            <w:tcW w:w="2128" w:type="dxa"/>
            <w:shd w:val="clear" w:color="auto" w:fill="auto"/>
          </w:tcPr>
          <w:p w14:paraId="235BADAB" w14:textId="77777777" w:rsidR="002962F2" w:rsidRPr="00BA0AF5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BA0AF5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468616E" wp14:editId="736E941C">
                  <wp:extent cx="1085863" cy="1078813"/>
                  <wp:effectExtent l="0" t="0" r="635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ArtistaGUI-II-C_Shutterstock_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60" r="5632"/>
                          <a:stretch/>
                        </pic:blipFill>
                        <pic:spPr bwMode="auto">
                          <a:xfrm>
                            <a:off x="0" y="0"/>
                            <a:ext cx="108705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0F224B2C" w14:textId="7E6E7BCD" w:rsidR="002962F2" w:rsidRPr="00DE493A" w:rsidRDefault="002962F2" w:rsidP="00385C03">
            <w:pPr>
              <w:spacing w:line="240" w:lineRule="auto"/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</w:pP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Image</w:t>
            </w:r>
            <w:r w:rsidR="001229D9" w:rsidRPr="00DE493A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 xml:space="preserve"> 1: </w:t>
            </w:r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 xml:space="preserve">Distec </w:t>
            </w:r>
            <w:proofErr w:type="spellStart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>facilita</w:t>
            </w:r>
            <w:proofErr w:type="spellEnd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 xml:space="preserve"> la </w:t>
            </w:r>
            <w:proofErr w:type="spellStart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>creación</w:t>
            </w:r>
            <w:proofErr w:type="spellEnd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 xml:space="preserve"> de interfaces de </w:t>
            </w:r>
            <w:proofErr w:type="spellStart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>usuario</w:t>
            </w:r>
            <w:proofErr w:type="spellEnd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 xml:space="preserve"> con el </w:t>
            </w:r>
            <w:proofErr w:type="spellStart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>controlador</w:t>
            </w:r>
            <w:proofErr w:type="spellEnd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>inteligente</w:t>
            </w:r>
            <w:proofErr w:type="spellEnd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 xml:space="preserve"> TFT </w:t>
            </w:r>
            <w:proofErr w:type="spellStart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>ArtistaGUI</w:t>
            </w:r>
            <w:proofErr w:type="spellEnd"/>
            <w:r w:rsidR="00DE493A" w:rsidRPr="00DE493A">
              <w:rPr>
                <w:rFonts w:ascii="Verdana" w:hAnsi="Verdana"/>
                <w:sz w:val="16"/>
                <w:szCs w:val="16"/>
                <w:lang w:val="en-US"/>
              </w:rPr>
              <w:t>-II</w:t>
            </w:r>
          </w:p>
          <w:p w14:paraId="31AA867D" w14:textId="77777777" w:rsidR="002962F2" w:rsidRPr="00DE493A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  <w:p w14:paraId="75F64964" w14:textId="1549BBA8" w:rsidR="002962F2" w:rsidRPr="00DE493A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 xml:space="preserve">Copyright: </w:t>
            </w:r>
            <w:proofErr w:type="spellStart"/>
            <w:r w:rsidR="00782B4C" w:rsidRPr="00DE493A">
              <w:rPr>
                <w:rFonts w:ascii="Verdana" w:hAnsi="Verdana"/>
                <w:sz w:val="16"/>
                <w:szCs w:val="16"/>
                <w:lang w:val="es-ES"/>
              </w:rPr>
              <w:t>Shutterstock</w:t>
            </w:r>
            <w:proofErr w:type="spellEnd"/>
          </w:p>
          <w:p w14:paraId="046A7552" w14:textId="0017590F" w:rsidR="002962F2" w:rsidRPr="00DE493A" w:rsidRDefault="00DE493A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 w:rsidR="002962F2" w:rsidRPr="00DE493A">
              <w:rPr>
                <w:rFonts w:ascii="Verdana" w:hAnsi="Verdana"/>
                <w:sz w:val="16"/>
                <w:szCs w:val="16"/>
                <w:lang w:val="es-ES"/>
              </w:rPr>
              <w:t>: http://www.ahlendorf-news.com/media/news/images/Distec-ArtistaGUI-II-TFT-Controller-H.jpg</w:t>
            </w:r>
          </w:p>
        </w:tc>
      </w:tr>
      <w:tr w:rsidR="002962F2" w:rsidRPr="00774A41" w14:paraId="11FCBC94" w14:textId="77777777" w:rsidTr="00385C03">
        <w:trPr>
          <w:trHeight w:val="215"/>
        </w:trPr>
        <w:tc>
          <w:tcPr>
            <w:tcW w:w="2128" w:type="dxa"/>
          </w:tcPr>
          <w:p w14:paraId="04B83C7B" w14:textId="77777777" w:rsidR="002962F2" w:rsidRPr="00BA0AF5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 w:eastAsia="de-DE"/>
              </w:rPr>
            </w:pPr>
          </w:p>
        </w:tc>
        <w:tc>
          <w:tcPr>
            <w:tcW w:w="6215" w:type="dxa"/>
          </w:tcPr>
          <w:p w14:paraId="2AF4F236" w14:textId="77777777" w:rsidR="002962F2" w:rsidRPr="00DE493A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2962F2" w:rsidRPr="00774A41" w14:paraId="5BB1EEE5" w14:textId="77777777" w:rsidTr="00385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B427C" w14:textId="77777777" w:rsidR="002962F2" w:rsidRPr="00BA0AF5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 w:eastAsia="de-DE"/>
              </w:rPr>
            </w:pPr>
            <w:r w:rsidRPr="00BA0AF5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434E1EA" wp14:editId="2BCBD601">
                  <wp:extent cx="1076325" cy="1085850"/>
                  <wp:effectExtent l="0" t="0" r="9525" b="0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21926089" w14:textId="380F3611" w:rsidR="002962F2" w:rsidRPr="00DE493A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Image</w:t>
            </w:r>
            <w:r w:rsidR="00DE493A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 xml:space="preserve"> 2: </w:t>
            </w:r>
            <w:proofErr w:type="spellStart"/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Matthias</w:t>
            </w:r>
            <w:proofErr w:type="spellEnd"/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Keller</w:t>
            </w:r>
            <w:proofErr w:type="spellEnd"/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i</w:t>
            </w:r>
            <w:r w:rsidR="00DE493A" w:rsidRPr="00DE493A">
              <w:rPr>
                <w:rFonts w:ascii="Verdana" w:hAnsi="Verdana"/>
                <w:sz w:val="16"/>
                <w:szCs w:val="16"/>
                <w:lang w:val="es-ES"/>
              </w:rPr>
              <w:t>e</w:t>
            </w: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s</w:t>
            </w:r>
            <w:proofErr w:type="spellEnd"/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DE493A" w:rsidRPr="00DE493A">
              <w:rPr>
                <w:rFonts w:ascii="Verdana" w:hAnsi="Verdana" w:cs="Arial"/>
                <w:color w:val="222222"/>
                <w:sz w:val="16"/>
                <w:szCs w:val="16"/>
                <w:lang w:val="es-ES"/>
              </w:rPr>
              <w:t xml:space="preserve">Director de Ventas y Marketing de Distec </w:t>
            </w:r>
            <w:proofErr w:type="spellStart"/>
            <w:r w:rsidR="00DE493A" w:rsidRPr="00DE493A">
              <w:rPr>
                <w:rFonts w:ascii="Verdana" w:hAnsi="Verdana" w:cs="Arial"/>
                <w:color w:val="222222"/>
                <w:sz w:val="16"/>
                <w:szCs w:val="16"/>
                <w:lang w:val="es-ES"/>
              </w:rPr>
              <w:t>GmbH</w:t>
            </w:r>
            <w:proofErr w:type="spellEnd"/>
          </w:p>
          <w:p w14:paraId="078E1C8F" w14:textId="77777777" w:rsidR="002962F2" w:rsidRPr="00DE493A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  <w:p w14:paraId="71EA5F4B" w14:textId="77777777" w:rsidR="002962F2" w:rsidRPr="00DE493A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 xml:space="preserve">Copyright: Distec </w:t>
            </w:r>
            <w:proofErr w:type="spellStart"/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GmbH</w:t>
            </w:r>
            <w:proofErr w:type="spellEnd"/>
          </w:p>
          <w:p w14:paraId="4756B16D" w14:textId="204DAACE" w:rsidR="002962F2" w:rsidRPr="00DE493A" w:rsidRDefault="00DE493A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DE493A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 w:rsidR="002962F2" w:rsidRPr="00DE493A">
              <w:rPr>
                <w:rFonts w:ascii="Verdana" w:hAnsi="Verdana"/>
                <w:sz w:val="16"/>
                <w:szCs w:val="16"/>
                <w:lang w:val="es-ES"/>
              </w:rPr>
              <w:t>: http://www.ahlendorf-news.com/media/news/images/Distec-Matthias-Keller-H.jpg</w:t>
            </w:r>
          </w:p>
          <w:p w14:paraId="63E1777D" w14:textId="77777777" w:rsidR="002962F2" w:rsidRPr="00DE493A" w:rsidRDefault="002962F2" w:rsidP="00385C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5426A407" w14:textId="77777777" w:rsidR="00A1604B" w:rsidRPr="00BA0AF5" w:rsidRDefault="00A1604B" w:rsidP="00A1604B">
      <w:pPr>
        <w:spacing w:line="240" w:lineRule="auto"/>
        <w:rPr>
          <w:rFonts w:ascii="Verdana" w:hAnsi="Verdana"/>
          <w:sz w:val="16"/>
          <w:szCs w:val="16"/>
          <w:lang w:val="es-ES"/>
        </w:rPr>
      </w:pPr>
    </w:p>
    <w:p w14:paraId="696F7C67" w14:textId="77777777" w:rsidR="00E55B60" w:rsidRPr="00BA0AF5" w:rsidRDefault="00E55B6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75046FC7" w14:textId="77777777" w:rsidR="00FB7CE6" w:rsidRPr="00BA0AF5" w:rsidRDefault="00FB7CE6" w:rsidP="00FB7CE6">
      <w:pPr>
        <w:pStyle w:val="Default"/>
        <w:rPr>
          <w:b/>
          <w:bCs/>
          <w:sz w:val="16"/>
          <w:szCs w:val="16"/>
          <w:lang w:val="es-ES"/>
        </w:rPr>
      </w:pPr>
    </w:p>
    <w:p w14:paraId="6FB80C12" w14:textId="77777777" w:rsidR="00BC0BEA" w:rsidRPr="00BA0AF5" w:rsidRDefault="00BC0BEA" w:rsidP="00FB7CE6">
      <w:pPr>
        <w:pStyle w:val="Default"/>
        <w:rPr>
          <w:b/>
          <w:bCs/>
          <w:sz w:val="16"/>
          <w:szCs w:val="16"/>
          <w:lang w:val="es-ES"/>
        </w:rPr>
      </w:pPr>
      <w:r w:rsidRPr="00BA0AF5">
        <w:rPr>
          <w:b/>
          <w:bCs/>
          <w:sz w:val="16"/>
          <w:szCs w:val="16"/>
          <w:lang w:val="es-ES"/>
        </w:rPr>
        <w:br w:type="page"/>
      </w:r>
    </w:p>
    <w:p w14:paraId="524C8DE1" w14:textId="77777777" w:rsidR="00DE493A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  <w:r w:rsidRPr="00CA5310">
        <w:rPr>
          <w:b/>
          <w:bCs/>
          <w:sz w:val="16"/>
          <w:szCs w:val="16"/>
          <w:lang w:val="es-ES"/>
        </w:rPr>
        <w:lastRenderedPageBreak/>
        <w:t>Acerca de Distec</w:t>
      </w:r>
    </w:p>
    <w:p w14:paraId="5DEBC734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39460742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Distec es una empresa del Grupo </w:t>
      </w:r>
      <w:proofErr w:type="spellStart"/>
      <w:r w:rsidRPr="00CA5310">
        <w:rPr>
          <w:sz w:val="16"/>
          <w:szCs w:val="16"/>
          <w:lang w:val="es-ES"/>
        </w:rPr>
        <w:t>Fortec</w:t>
      </w:r>
      <w:proofErr w:type="spellEnd"/>
      <w:r w:rsidRPr="00CA5310">
        <w:rPr>
          <w:sz w:val="16"/>
          <w:szCs w:val="16"/>
          <w:lang w:val="es-ES"/>
        </w:rPr>
        <w:t xml:space="preserve">, el especialista mundial en operaciones para pantallas planas TFT y soluciones de sistemas para aplicaciones industriales, multimedia y de señalización digital. Ubicada en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, cerca de </w:t>
      </w:r>
      <w:proofErr w:type="spellStart"/>
      <w:r w:rsidRPr="00CA5310">
        <w:rPr>
          <w:sz w:val="16"/>
          <w:szCs w:val="16"/>
          <w:lang w:val="es-ES"/>
        </w:rPr>
        <w:t>Munich</w:t>
      </w:r>
      <w:proofErr w:type="spellEnd"/>
      <w:r w:rsidRPr="00CA5310">
        <w:rPr>
          <w:sz w:val="16"/>
          <w:szCs w:val="16"/>
          <w:lang w:val="es-ES"/>
        </w:rPr>
        <w:t xml:space="preserve"> en Alemania, la compañía diseña, produce y comercializa soluciones innovadoras y una gama completa de componentes, pantallas y servicios. La división de Data </w:t>
      </w:r>
      <w:proofErr w:type="spellStart"/>
      <w:r w:rsidRPr="00CA5310">
        <w:rPr>
          <w:sz w:val="16"/>
          <w:szCs w:val="16"/>
          <w:lang w:val="es-ES"/>
        </w:rPr>
        <w:t>Display</w:t>
      </w:r>
      <w:proofErr w:type="spellEnd"/>
      <w:r w:rsidRPr="00CA5310">
        <w:rPr>
          <w:sz w:val="16"/>
          <w:szCs w:val="16"/>
          <w:lang w:val="es-ES"/>
        </w:rPr>
        <w:t xml:space="preserve"> suministra soluciones Green IT innovadoras basadas en sus plataformas de hardware y su propio software para controlar las TFT de los socios AUO, </w:t>
      </w:r>
      <w:proofErr w:type="spellStart"/>
      <w:r w:rsidRPr="00CA5310">
        <w:rPr>
          <w:sz w:val="16"/>
          <w:szCs w:val="16"/>
          <w:lang w:val="es-ES"/>
        </w:rPr>
        <w:t>Innolux</w:t>
      </w:r>
      <w:proofErr w:type="spellEnd"/>
      <w:r w:rsidRPr="00CA5310">
        <w:rPr>
          <w:sz w:val="16"/>
          <w:szCs w:val="16"/>
          <w:lang w:val="es-ES"/>
        </w:rPr>
        <w:t xml:space="preserve">, </w:t>
      </w:r>
      <w:proofErr w:type="spellStart"/>
      <w:r w:rsidRPr="00CA5310">
        <w:rPr>
          <w:sz w:val="16"/>
          <w:szCs w:val="16"/>
          <w:lang w:val="es-ES"/>
        </w:rPr>
        <w:t>Kyocera</w:t>
      </w:r>
      <w:proofErr w:type="spellEnd"/>
      <w:r w:rsidRPr="00CA5310">
        <w:rPr>
          <w:sz w:val="16"/>
          <w:szCs w:val="16"/>
          <w:lang w:val="es-ES"/>
        </w:rPr>
        <w:t xml:space="preserve">, Mitsubishi, </w:t>
      </w:r>
      <w:proofErr w:type="spellStart"/>
      <w:r w:rsidRPr="00CA5310">
        <w:rPr>
          <w:sz w:val="16"/>
          <w:szCs w:val="16"/>
          <w:lang w:val="es-ES"/>
        </w:rPr>
        <w:t>Ortustech</w:t>
      </w:r>
      <w:proofErr w:type="spellEnd"/>
      <w:r w:rsidRPr="00CA5310">
        <w:rPr>
          <w:sz w:val="16"/>
          <w:szCs w:val="16"/>
          <w:lang w:val="es-ES"/>
        </w:rPr>
        <w:t xml:space="preserve">, SGD y </w:t>
      </w:r>
      <w:proofErr w:type="spellStart"/>
      <w:r w:rsidRPr="00CA5310">
        <w:rPr>
          <w:sz w:val="16"/>
          <w:szCs w:val="16"/>
          <w:lang w:val="es-ES"/>
        </w:rPr>
        <w:t>Tianma</w:t>
      </w:r>
      <w:proofErr w:type="spellEnd"/>
      <w:r w:rsidRPr="00CA5310">
        <w:rPr>
          <w:sz w:val="16"/>
          <w:szCs w:val="16"/>
          <w:lang w:val="es-ES"/>
        </w:rPr>
        <w:t xml:space="preserve">, así como paneles seleccionados de otros fabricantes. Estas soluciones de sistema, desde montajes y kits hasta productos OEM terminados, se desarrollan en sus propios centros de I + D en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 (Alemania) y </w:t>
      </w:r>
      <w:proofErr w:type="spellStart"/>
      <w:r w:rsidRPr="00CA5310">
        <w:rPr>
          <w:sz w:val="16"/>
          <w:szCs w:val="16"/>
          <w:lang w:val="es-ES"/>
        </w:rPr>
        <w:t>Ronkonkoma</w:t>
      </w:r>
      <w:proofErr w:type="spellEnd"/>
      <w:r w:rsidRPr="00CA5310">
        <w:rPr>
          <w:sz w:val="16"/>
          <w:szCs w:val="16"/>
          <w:lang w:val="es-ES"/>
        </w:rPr>
        <w:t xml:space="preserve"> (NY / USA). La gama de servicios incluye desarrollos y adaptaciones personalizadas, acabado de productos y montaje de sistemas de monitorización, así como la fabricación de productos terminados y un servicio completo de postventa con RMA, reparación y soporte técnico. Como miembro del Grupo </w:t>
      </w:r>
      <w:proofErr w:type="spellStart"/>
      <w:r w:rsidRPr="00CA5310">
        <w:rPr>
          <w:sz w:val="16"/>
          <w:szCs w:val="16"/>
          <w:lang w:val="es-ES"/>
        </w:rPr>
        <w:t>Fortec</w:t>
      </w:r>
      <w:proofErr w:type="spellEnd"/>
      <w:r w:rsidRPr="00CA5310">
        <w:rPr>
          <w:sz w:val="16"/>
          <w:szCs w:val="16"/>
          <w:lang w:val="es-ES"/>
        </w:rPr>
        <w:t>, Distec tiene acceso a productos, servicios y experiencia de una gran red de empresas de alta tecnología, que se complementa perfectamente con la cartera de productos. Más información disponible en la página de inicio: http://www.distec.de/en</w:t>
      </w:r>
    </w:p>
    <w:p w14:paraId="4E9141FF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359DB75E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Los productos de Distec están disponibles en: </w:t>
      </w:r>
    </w:p>
    <w:p w14:paraId="7E9061EB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Europa: Distec </w:t>
      </w:r>
      <w:proofErr w:type="spellStart"/>
      <w:r w:rsidRPr="00CA5310">
        <w:rPr>
          <w:sz w:val="16"/>
          <w:szCs w:val="16"/>
          <w:lang w:val="es-ES"/>
        </w:rPr>
        <w:t>GmbH</w:t>
      </w:r>
      <w:proofErr w:type="spellEnd"/>
      <w:r w:rsidRPr="00CA5310">
        <w:rPr>
          <w:sz w:val="16"/>
          <w:szCs w:val="16"/>
          <w:lang w:val="es-ES"/>
        </w:rPr>
        <w:t xml:space="preserve">,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, http://www.distec.de/en </w:t>
      </w:r>
    </w:p>
    <w:p w14:paraId="04096D3C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Reino Unido y Benelux: </w:t>
      </w:r>
      <w:proofErr w:type="spellStart"/>
      <w:r w:rsidRPr="00CA5310">
        <w:rPr>
          <w:sz w:val="16"/>
          <w:szCs w:val="16"/>
          <w:lang w:val="es-ES"/>
        </w:rPr>
        <w:t>Display</w:t>
      </w:r>
      <w:proofErr w:type="spellEnd"/>
      <w:r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Technology</w:t>
      </w:r>
      <w:proofErr w:type="spellEnd"/>
      <w:r w:rsidRPr="00CA5310">
        <w:rPr>
          <w:sz w:val="16"/>
          <w:szCs w:val="16"/>
          <w:lang w:val="es-ES"/>
        </w:rPr>
        <w:t xml:space="preserve">, Rochester, http://www.displaytechnology.co.uk </w:t>
      </w:r>
    </w:p>
    <w:p w14:paraId="78B049D2" w14:textId="77777777" w:rsidR="00DE493A" w:rsidRPr="00CA5310" w:rsidRDefault="00DE493A" w:rsidP="00DE493A">
      <w:pPr>
        <w:spacing w:line="240" w:lineRule="auto"/>
        <w:ind w:right="-510"/>
        <w:rPr>
          <w:rFonts w:ascii="Verdana" w:hAnsi="Verdana"/>
          <w:sz w:val="16"/>
          <w:szCs w:val="16"/>
          <w:lang w:val="es-ES"/>
        </w:rPr>
      </w:pPr>
      <w:proofErr w:type="spellStart"/>
      <w:r w:rsidRPr="00CA5310">
        <w:rPr>
          <w:rFonts w:ascii="Verdana" w:hAnsi="Verdana"/>
          <w:sz w:val="16"/>
          <w:szCs w:val="16"/>
          <w:lang w:val="es-ES"/>
        </w:rPr>
        <w:t>Turquia</w:t>
      </w:r>
      <w:proofErr w:type="spellEnd"/>
      <w:r w:rsidRPr="00CA5310">
        <w:rPr>
          <w:rFonts w:ascii="Verdana" w:hAnsi="Verdana"/>
          <w:sz w:val="16"/>
          <w:szCs w:val="16"/>
          <w:lang w:val="es-ES"/>
        </w:rPr>
        <w:t xml:space="preserve"> y Oriente Medio: DATA DISPLAY BİLİŞİM TEKNOLOJİLERİ LTD </w:t>
      </w:r>
      <w:proofErr w:type="spellStart"/>
      <w:r w:rsidRPr="00CA5310">
        <w:rPr>
          <w:rFonts w:ascii="Verdana" w:hAnsi="Verdana"/>
          <w:sz w:val="16"/>
          <w:szCs w:val="16"/>
          <w:lang w:val="es-ES"/>
        </w:rPr>
        <w:t>ŞTi</w:t>
      </w:r>
      <w:proofErr w:type="spellEnd"/>
      <w:r w:rsidRPr="00CA5310">
        <w:rPr>
          <w:rFonts w:ascii="Verdana" w:hAnsi="Verdana"/>
          <w:sz w:val="16"/>
          <w:szCs w:val="16"/>
          <w:lang w:val="es-ES"/>
        </w:rPr>
        <w:t xml:space="preserve">., </w:t>
      </w:r>
      <w:proofErr w:type="spellStart"/>
      <w:r w:rsidRPr="00CA5310">
        <w:rPr>
          <w:rFonts w:ascii="Verdana" w:hAnsi="Verdana"/>
          <w:sz w:val="16"/>
          <w:szCs w:val="16"/>
          <w:lang w:val="es-ES"/>
        </w:rPr>
        <w:t>Istanbul</w:t>
      </w:r>
      <w:proofErr w:type="spellEnd"/>
      <w:r w:rsidRPr="00CA5310">
        <w:rPr>
          <w:rFonts w:ascii="Verdana" w:hAnsi="Verdana"/>
          <w:sz w:val="16"/>
          <w:szCs w:val="16"/>
          <w:lang w:val="es-ES"/>
        </w:rPr>
        <w:t>, http://www.data-display.com.tr</w:t>
      </w:r>
    </w:p>
    <w:p w14:paraId="1E0CF1E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América del Norte: </w:t>
      </w:r>
      <w:proofErr w:type="spellStart"/>
      <w:r w:rsidRPr="00CA5310">
        <w:rPr>
          <w:sz w:val="16"/>
          <w:szCs w:val="16"/>
          <w:lang w:val="es-ES"/>
        </w:rPr>
        <w:t>Apollo</w:t>
      </w:r>
      <w:proofErr w:type="spellEnd"/>
      <w:r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Display</w:t>
      </w:r>
      <w:proofErr w:type="spellEnd"/>
      <w:r w:rsidRPr="00CA5310">
        <w:rPr>
          <w:sz w:val="16"/>
          <w:szCs w:val="16"/>
          <w:lang w:val="es-ES"/>
        </w:rPr>
        <w:t xml:space="preserve"> Technologies, </w:t>
      </w:r>
      <w:proofErr w:type="spellStart"/>
      <w:r w:rsidRPr="00CA5310">
        <w:rPr>
          <w:sz w:val="16"/>
          <w:szCs w:val="16"/>
          <w:lang w:val="es-ES"/>
        </w:rPr>
        <w:t>Ronkonkoma</w:t>
      </w:r>
      <w:proofErr w:type="spellEnd"/>
      <w:r w:rsidRPr="00CA5310">
        <w:rPr>
          <w:sz w:val="16"/>
          <w:szCs w:val="16"/>
          <w:lang w:val="es-ES"/>
        </w:rPr>
        <w:t xml:space="preserve"> NY, http://www.apollodisplays.com/ </w:t>
      </w:r>
    </w:p>
    <w:p w14:paraId="71A8107D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578D7DC0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Distec </w:t>
      </w:r>
      <w:proofErr w:type="spellStart"/>
      <w:r w:rsidRPr="00CA5310">
        <w:rPr>
          <w:sz w:val="16"/>
          <w:szCs w:val="16"/>
          <w:lang w:val="es-ES"/>
        </w:rPr>
        <w:t>GmbH</w:t>
      </w:r>
      <w:proofErr w:type="spellEnd"/>
      <w:r w:rsidRPr="00CA5310">
        <w:rPr>
          <w:sz w:val="16"/>
          <w:szCs w:val="16"/>
          <w:lang w:val="es-ES"/>
        </w:rPr>
        <w:t xml:space="preserve"> </w:t>
      </w:r>
    </w:p>
    <w:p w14:paraId="6A1E0FC8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proofErr w:type="spellStart"/>
      <w:r w:rsidRPr="00CA5310">
        <w:rPr>
          <w:sz w:val="16"/>
          <w:szCs w:val="16"/>
          <w:lang w:val="es-ES"/>
        </w:rPr>
        <w:t>Augsburger</w:t>
      </w:r>
      <w:proofErr w:type="spellEnd"/>
      <w:r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Straße</w:t>
      </w:r>
      <w:proofErr w:type="spellEnd"/>
      <w:r w:rsidRPr="00CA5310">
        <w:rPr>
          <w:sz w:val="16"/>
          <w:szCs w:val="16"/>
          <w:lang w:val="es-ES"/>
        </w:rPr>
        <w:t xml:space="preserve"> 2b </w:t>
      </w:r>
    </w:p>
    <w:p w14:paraId="1E504E1D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82110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 </w:t>
      </w:r>
    </w:p>
    <w:p w14:paraId="09D17BF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proofErr w:type="spellStart"/>
      <w:r w:rsidRPr="00CA5310">
        <w:rPr>
          <w:sz w:val="16"/>
          <w:szCs w:val="16"/>
          <w:lang w:val="es-ES"/>
        </w:rPr>
        <w:t>Germany</w:t>
      </w:r>
      <w:proofErr w:type="spellEnd"/>
      <w:r w:rsidRPr="00CA5310">
        <w:rPr>
          <w:sz w:val="16"/>
          <w:szCs w:val="16"/>
          <w:lang w:val="es-ES"/>
        </w:rPr>
        <w:t xml:space="preserve"> </w:t>
      </w:r>
    </w:p>
    <w:p w14:paraId="448C7204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T +49 89 89 43 63 0 </w:t>
      </w:r>
    </w:p>
    <w:p w14:paraId="5AFED666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F +49 89 89 43 63 131 </w:t>
      </w:r>
    </w:p>
    <w:p w14:paraId="7D73E3D0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E </w:t>
      </w:r>
      <w:proofErr w:type="spellStart"/>
      <w:r w:rsidRPr="00CA5310">
        <w:rPr>
          <w:sz w:val="16"/>
          <w:szCs w:val="16"/>
          <w:lang w:val="es-ES"/>
        </w:rPr>
        <w:t>sales|at|distec.de</w:t>
      </w:r>
      <w:proofErr w:type="spellEnd"/>
      <w:r w:rsidRPr="00CA5310">
        <w:rPr>
          <w:sz w:val="16"/>
          <w:szCs w:val="16"/>
          <w:lang w:val="es-ES"/>
        </w:rPr>
        <w:t xml:space="preserve"> </w:t>
      </w:r>
    </w:p>
    <w:p w14:paraId="61F79DD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W www.distec.de/en </w:t>
      </w:r>
    </w:p>
    <w:p w14:paraId="736E537C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6A859FD9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U</w:t>
      </w:r>
      <w:r w:rsidRPr="00003756">
        <w:rPr>
          <w:sz w:val="16"/>
          <w:szCs w:val="16"/>
          <w:lang w:val="es-ES"/>
        </w:rPr>
        <w:t>na compañía de</w:t>
      </w:r>
      <w:r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Fortec</w:t>
      </w:r>
      <w:proofErr w:type="spellEnd"/>
      <w:r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Group</w:t>
      </w:r>
      <w:proofErr w:type="spellEnd"/>
      <w:r w:rsidRPr="00CA5310">
        <w:rPr>
          <w:sz w:val="16"/>
          <w:szCs w:val="16"/>
          <w:lang w:val="es-ES"/>
        </w:rPr>
        <w:t xml:space="preserve"> </w:t>
      </w:r>
    </w:p>
    <w:p w14:paraId="235245F0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2651D690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  <w:r w:rsidRPr="00CA5310">
        <w:rPr>
          <w:b/>
          <w:bCs/>
          <w:sz w:val="16"/>
          <w:szCs w:val="16"/>
          <w:lang w:val="es-ES"/>
        </w:rPr>
        <w:t>Contacto para medios</w:t>
      </w:r>
    </w:p>
    <w:p w14:paraId="2CA12C0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3E21E619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proofErr w:type="spellStart"/>
      <w:r w:rsidRPr="00CA5310">
        <w:rPr>
          <w:sz w:val="16"/>
          <w:szCs w:val="16"/>
          <w:lang w:val="es-ES"/>
        </w:rPr>
        <w:t>Mandy</w:t>
      </w:r>
      <w:proofErr w:type="spellEnd"/>
      <w:r w:rsidRPr="00CA5310">
        <w:rPr>
          <w:sz w:val="16"/>
          <w:szCs w:val="16"/>
          <w:lang w:val="es-ES"/>
        </w:rPr>
        <w:t xml:space="preserve"> Ahlendorf </w:t>
      </w:r>
    </w:p>
    <w:p w14:paraId="35852EB7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>T +49 8151 9739098</w:t>
      </w:r>
    </w:p>
    <w:p w14:paraId="515DEFF5" w14:textId="77777777" w:rsidR="00DE493A" w:rsidRPr="00336316" w:rsidRDefault="00DE493A" w:rsidP="00DE493A">
      <w:pPr>
        <w:spacing w:line="240" w:lineRule="auto"/>
        <w:rPr>
          <w:rFonts w:ascii="Verdana" w:hAnsi="Verdana"/>
          <w:sz w:val="16"/>
          <w:szCs w:val="16"/>
          <w:lang w:val="es-ES"/>
        </w:rPr>
      </w:pPr>
      <w:r w:rsidRPr="00CA5310">
        <w:rPr>
          <w:rFonts w:ascii="Verdana" w:hAnsi="Verdana"/>
          <w:sz w:val="16"/>
          <w:szCs w:val="16"/>
          <w:lang w:val="es-ES"/>
        </w:rPr>
        <w:t>E ma@ahlendorf-communication.com</w:t>
      </w:r>
    </w:p>
    <w:p w14:paraId="1996AC9A" w14:textId="23AA2B51" w:rsidR="00295699" w:rsidRPr="00BA0AF5" w:rsidRDefault="00295699" w:rsidP="00DE493A">
      <w:pPr>
        <w:pStyle w:val="Default"/>
        <w:rPr>
          <w:sz w:val="16"/>
          <w:szCs w:val="16"/>
          <w:lang w:val="es-ES"/>
        </w:rPr>
      </w:pPr>
    </w:p>
    <w:sectPr w:rsidR="00295699" w:rsidRPr="00BA0AF5" w:rsidSect="00BC0B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3" w:bottom="1799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F4DE" w14:textId="77777777" w:rsidR="00FA3E15" w:rsidRDefault="00FA3E15">
      <w:r>
        <w:separator/>
      </w:r>
    </w:p>
  </w:endnote>
  <w:endnote w:type="continuationSeparator" w:id="0">
    <w:p w14:paraId="74962E82" w14:textId="77777777" w:rsidR="00FA3E15" w:rsidRDefault="00FA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65FCA648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17C6FB9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DD9BE66" w14:textId="77777777" w:rsidTr="00013631">
                  <w:tc>
                    <w:tcPr>
                      <w:tcW w:w="2514" w:type="dxa"/>
                    </w:tcPr>
                    <w:p w14:paraId="3299AC34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4C70224E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04E0E065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20D3A97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108D79AA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E813B30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5EC85E67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47DA7793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232A1A4C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13F8B8F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456A138A" w14:textId="77777777" w:rsidR="00DE73CF" w:rsidRDefault="00DE73CF" w:rsidP="00FB2AD8"/>
            </w:tc>
          </w:tr>
        </w:tbl>
        <w:p w14:paraId="6DD6D6D5" w14:textId="77777777" w:rsidR="00DE73CF" w:rsidRDefault="00DE73CF" w:rsidP="00FB2AD8"/>
      </w:tc>
    </w:tr>
  </w:tbl>
  <w:p w14:paraId="2884109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67F94D03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D8C09A8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313CF53B" w14:textId="77777777" w:rsidTr="004A79D4">
                  <w:tc>
                    <w:tcPr>
                      <w:tcW w:w="2160" w:type="dxa"/>
                    </w:tcPr>
                    <w:p w14:paraId="0224974E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14:paraId="50CD4DC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6F2E695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28D3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5FC3168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A4384BE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6B484F1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500F8FBB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0009D95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14E4BC39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6159EB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2676A8F8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A98A8AF" w14:textId="77777777" w:rsidR="00DE73CF" w:rsidRDefault="00DE73CF" w:rsidP="00FB2AD8"/>
            </w:tc>
          </w:tr>
        </w:tbl>
        <w:p w14:paraId="205B41D5" w14:textId="77777777" w:rsidR="00DE73CF" w:rsidRDefault="00DE73CF"/>
      </w:tc>
    </w:tr>
  </w:tbl>
  <w:p w14:paraId="620C549D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5732" w14:textId="77777777" w:rsidR="00FA3E15" w:rsidRDefault="00FA3E15">
      <w:r>
        <w:separator/>
      </w:r>
    </w:p>
  </w:footnote>
  <w:footnote w:type="continuationSeparator" w:id="0">
    <w:p w14:paraId="444CF365" w14:textId="77777777" w:rsidR="00FA3E15" w:rsidRDefault="00FA3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EC27" w14:textId="77777777" w:rsidR="00EF46AD" w:rsidRDefault="00EF46AD" w:rsidP="001E2E69">
    <w:pPr>
      <w:pStyle w:val="Kopfzeile"/>
      <w:jc w:val="right"/>
    </w:pPr>
  </w:p>
  <w:p w14:paraId="51067FFD" w14:textId="77777777" w:rsidR="00DE73CF" w:rsidRDefault="005516A7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4896" behindDoc="0" locked="0" layoutInCell="1" allowOverlap="1" wp14:anchorId="28A3F0FE" wp14:editId="7EB080B5">
          <wp:simplePos x="0" y="0"/>
          <wp:positionH relativeFrom="column">
            <wp:posOffset>3486682</wp:posOffset>
          </wp:positionH>
          <wp:positionV relativeFrom="paragraph">
            <wp:posOffset>77470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0A22B402" wp14:editId="70605AC2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064E5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431B5752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0AF1AC20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464F81A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22B402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" stroked="f">
              <v:textbox style="mso-fit-shape-to-text:t">
                <w:txbxContent>
                  <w:p w14:paraId="0DB064E5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431B5752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0AF1AC20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464F81A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86C0DC" wp14:editId="3BA17F7B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B4F5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45711" wp14:editId="64AD08A8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07AA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947A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D31FAEF" wp14:editId="61747DDC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55A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AD9AAB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7B77F1F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389B039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1FAEF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" stroked="f">
              <v:textbox style="mso-fit-shape-to-text:t">
                <w:txbxContent>
                  <w:p w14:paraId="65E55A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AD9AAB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7B77F1F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389B039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0D555C" wp14:editId="13908E9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F4D6E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6F1A382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5BE9C733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28BD9DA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3A31505F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10E50DA1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3E48870C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F719B9E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46BE872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7AC1348D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610A0EF0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59EC07FE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D555C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D0F4D6E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6F1A382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5BE9C733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28BD9DA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3A31505F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10E50DA1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3E48870C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F719B9E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446BE872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7AC1348D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610A0EF0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59EC07FE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BB7E2B" wp14:editId="52E3F164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C1C44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7EEF952" wp14:editId="45DF8BE4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7E2B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23DC1C44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7EEF952" wp14:editId="45DF8BE4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29D9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22D7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332A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62F2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4666"/>
    <w:rsid w:val="002B70E1"/>
    <w:rsid w:val="002B720D"/>
    <w:rsid w:val="002C0346"/>
    <w:rsid w:val="002C33B2"/>
    <w:rsid w:val="002C46C9"/>
    <w:rsid w:val="002C654D"/>
    <w:rsid w:val="002D0A0F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581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2F54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1CC"/>
    <w:rsid w:val="005417A5"/>
    <w:rsid w:val="00543562"/>
    <w:rsid w:val="005437CD"/>
    <w:rsid w:val="005516A7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3848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5ECA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25BC6"/>
    <w:rsid w:val="007314DF"/>
    <w:rsid w:val="007337C8"/>
    <w:rsid w:val="00733ED9"/>
    <w:rsid w:val="0073632B"/>
    <w:rsid w:val="00736392"/>
    <w:rsid w:val="00737F4E"/>
    <w:rsid w:val="00740616"/>
    <w:rsid w:val="00740AB4"/>
    <w:rsid w:val="0074307A"/>
    <w:rsid w:val="00743137"/>
    <w:rsid w:val="00744B00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4A41"/>
    <w:rsid w:val="0077539B"/>
    <w:rsid w:val="00776AFC"/>
    <w:rsid w:val="00777720"/>
    <w:rsid w:val="00782B4C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153D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45F4C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29E6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463C"/>
    <w:rsid w:val="00AC60B9"/>
    <w:rsid w:val="00AC7860"/>
    <w:rsid w:val="00AD2828"/>
    <w:rsid w:val="00AD3E95"/>
    <w:rsid w:val="00AD5753"/>
    <w:rsid w:val="00AE0F79"/>
    <w:rsid w:val="00AE1699"/>
    <w:rsid w:val="00AE17B4"/>
    <w:rsid w:val="00AE4C1D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27115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0A30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090"/>
    <w:rsid w:val="00B96A08"/>
    <w:rsid w:val="00B9749F"/>
    <w:rsid w:val="00BA0AF5"/>
    <w:rsid w:val="00BA43C0"/>
    <w:rsid w:val="00BB0C88"/>
    <w:rsid w:val="00BB0F7D"/>
    <w:rsid w:val="00BB1D18"/>
    <w:rsid w:val="00BC0BEA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0ADC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16EA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A7E5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6429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0041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4562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493A"/>
    <w:rsid w:val="00DE73CF"/>
    <w:rsid w:val="00DF1273"/>
    <w:rsid w:val="00DF2035"/>
    <w:rsid w:val="00DF3D0D"/>
    <w:rsid w:val="00DF6499"/>
    <w:rsid w:val="00E02C3A"/>
    <w:rsid w:val="00E04450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856"/>
    <w:rsid w:val="00E41B0A"/>
    <w:rsid w:val="00E432F2"/>
    <w:rsid w:val="00E43F0F"/>
    <w:rsid w:val="00E45097"/>
    <w:rsid w:val="00E5161F"/>
    <w:rsid w:val="00E51908"/>
    <w:rsid w:val="00E555E5"/>
    <w:rsid w:val="00E55B60"/>
    <w:rsid w:val="00E56F13"/>
    <w:rsid w:val="00E64005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EF46AD"/>
    <w:rsid w:val="00F0067F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3E15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EE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AC26-4BC8-1643-90FE-8E278583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2016-08-26T09:14:00Z</cp:lastPrinted>
  <dcterms:created xsi:type="dcterms:W3CDTF">2018-07-03T13:45:00Z</dcterms:created>
  <dcterms:modified xsi:type="dcterms:W3CDTF">2018-07-03T13:45:00Z</dcterms:modified>
</cp:coreProperties>
</file>