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78" w:rsidRPr="000903B1" w:rsidRDefault="00E55350" w:rsidP="004C00B2">
      <w:pPr>
        <w:spacing w:line="360" w:lineRule="auto"/>
        <w:rPr>
          <w:rFonts w:ascii="Verdana" w:hAnsi="Verdana"/>
          <w:b/>
          <w:lang w:val="en-US"/>
        </w:rPr>
      </w:pPr>
      <w:r w:rsidRPr="000903B1">
        <w:rPr>
          <w:rFonts w:ascii="Verdana" w:hAnsi="Verdana"/>
          <w:b/>
          <w:lang w:val="en-US"/>
        </w:rPr>
        <w:t xml:space="preserve">Distec </w:t>
      </w:r>
      <w:r w:rsidR="00053A60" w:rsidRPr="000903B1">
        <w:rPr>
          <w:rFonts w:ascii="Verdana" w:hAnsi="Verdana"/>
          <w:b/>
          <w:lang w:val="en-US"/>
        </w:rPr>
        <w:t>presents new SmartLED series LED converter</w:t>
      </w:r>
    </w:p>
    <w:p w:rsidR="00053A60" w:rsidRPr="000903B1" w:rsidRDefault="00053A60" w:rsidP="004C00B2">
      <w:pPr>
        <w:spacing w:line="360" w:lineRule="auto"/>
        <w:rPr>
          <w:rFonts w:ascii="Verdana" w:hAnsi="Verdana"/>
          <w:b/>
          <w:lang w:val="en-US"/>
        </w:rPr>
      </w:pPr>
    </w:p>
    <w:p w:rsidR="00D51358" w:rsidRPr="00053A60" w:rsidRDefault="00CD2B96" w:rsidP="003F3F8E">
      <w:pPr>
        <w:spacing w:line="360" w:lineRule="auto"/>
        <w:ind w:right="907"/>
        <w:rPr>
          <w:rFonts w:ascii="Verdana" w:hAnsi="Verdana"/>
          <w:b/>
          <w:lang w:val="en-US"/>
        </w:rPr>
      </w:pPr>
      <w:r w:rsidRPr="00053A60">
        <w:rPr>
          <w:rFonts w:ascii="Verdana" w:hAnsi="Verdana"/>
          <w:b/>
          <w:lang w:val="en-US"/>
        </w:rPr>
        <w:t>U</w:t>
      </w:r>
      <w:r w:rsidR="00611CEC" w:rsidRPr="00053A60">
        <w:rPr>
          <w:rFonts w:ascii="Verdana" w:hAnsi="Verdana"/>
          <w:b/>
          <w:lang w:val="en-US"/>
        </w:rPr>
        <w:t>nivers</w:t>
      </w:r>
      <w:r w:rsidR="00053A60" w:rsidRPr="00053A60">
        <w:rPr>
          <w:rFonts w:ascii="Verdana" w:hAnsi="Verdana"/>
          <w:b/>
          <w:lang w:val="en-US"/>
        </w:rPr>
        <w:t>al</w:t>
      </w:r>
      <w:r w:rsidR="00611CEC" w:rsidRPr="00053A60">
        <w:rPr>
          <w:rFonts w:ascii="Verdana" w:hAnsi="Verdana"/>
          <w:b/>
          <w:lang w:val="en-US"/>
        </w:rPr>
        <w:t xml:space="preserve">, </w:t>
      </w:r>
      <w:r w:rsidR="00053A60" w:rsidRPr="00053A60">
        <w:rPr>
          <w:rFonts w:ascii="Verdana" w:hAnsi="Verdana"/>
          <w:b/>
          <w:lang w:val="en-US"/>
        </w:rPr>
        <w:t>configurable LED converters for TFT displays</w:t>
      </w:r>
    </w:p>
    <w:p w:rsidR="00E55350" w:rsidRPr="00053A60" w:rsidRDefault="00E55350" w:rsidP="0087476D">
      <w:pPr>
        <w:spacing w:line="360" w:lineRule="auto"/>
        <w:rPr>
          <w:rFonts w:ascii="Verdana" w:hAnsi="Verdana"/>
          <w:lang w:val="en-US"/>
        </w:rPr>
      </w:pPr>
    </w:p>
    <w:p w:rsidR="00611CEC" w:rsidRPr="001358F5" w:rsidRDefault="00053A60" w:rsidP="00610E78">
      <w:pPr>
        <w:spacing w:line="360" w:lineRule="auto"/>
        <w:rPr>
          <w:rFonts w:ascii="Verdana" w:hAnsi="Verdana"/>
          <w:lang w:val="en-US"/>
        </w:rPr>
      </w:pPr>
      <w:r w:rsidRPr="00715F2E">
        <w:rPr>
          <w:rFonts w:ascii="Verdana" w:hAnsi="Verdana"/>
          <w:lang w:val="en-US"/>
        </w:rPr>
        <w:t>Germering</w:t>
      </w:r>
      <w:r w:rsidR="00F57315">
        <w:rPr>
          <w:rFonts w:ascii="Verdana" w:hAnsi="Verdana"/>
          <w:lang w:val="en-US"/>
        </w:rPr>
        <w:t xml:space="preserve"> (Germany)</w:t>
      </w:r>
      <w:r w:rsidRPr="00715F2E">
        <w:rPr>
          <w:rFonts w:ascii="Verdana" w:hAnsi="Verdana"/>
          <w:lang w:val="en-US"/>
        </w:rPr>
        <w:t xml:space="preserve"> July </w:t>
      </w:r>
      <w:r w:rsidR="00F57315">
        <w:rPr>
          <w:rFonts w:ascii="Verdana" w:hAnsi="Verdana"/>
          <w:lang w:val="en-US"/>
        </w:rPr>
        <w:t>6</w:t>
      </w:r>
      <w:r w:rsidRPr="00715F2E">
        <w:rPr>
          <w:rFonts w:ascii="Verdana" w:hAnsi="Verdana"/>
          <w:lang w:val="en-US"/>
        </w:rPr>
        <w:t xml:space="preserve">, 2015 – Distec - leading German specialist for TFT flat screens and system solutions for industrial and multimedia applications </w:t>
      </w:r>
      <w:r w:rsidR="0087476D" w:rsidRPr="00715F2E">
        <w:rPr>
          <w:rFonts w:ascii="Verdana" w:hAnsi="Verdana"/>
          <w:lang w:val="en-US"/>
        </w:rPr>
        <w:t xml:space="preserve">– </w:t>
      </w:r>
      <w:r w:rsidR="00715F2E" w:rsidRPr="00715F2E">
        <w:rPr>
          <w:rFonts w:ascii="Verdana" w:hAnsi="Verdana"/>
          <w:lang w:val="en-US"/>
        </w:rPr>
        <w:t>presents new converters of the SmartLED series</w:t>
      </w:r>
      <w:r w:rsidR="00715F2E">
        <w:rPr>
          <w:rFonts w:ascii="Verdana" w:hAnsi="Verdana"/>
          <w:lang w:val="en-US"/>
        </w:rPr>
        <w:t>: A universal and configurable converter solution for TFT display backlights</w:t>
      </w:r>
      <w:r w:rsidR="00611CEC" w:rsidRPr="00715F2E">
        <w:rPr>
          <w:rFonts w:ascii="Verdana" w:hAnsi="Verdana"/>
          <w:lang w:val="en-US"/>
        </w:rPr>
        <w:t xml:space="preserve">. </w:t>
      </w:r>
      <w:r w:rsidR="00715F2E">
        <w:rPr>
          <w:rFonts w:ascii="Verdana" w:hAnsi="Verdana"/>
          <w:lang w:val="en-US"/>
        </w:rPr>
        <w:t xml:space="preserve">The </w:t>
      </w:r>
      <w:r w:rsidR="00B25943" w:rsidRPr="00715F2E">
        <w:rPr>
          <w:rFonts w:ascii="Verdana" w:hAnsi="Verdana"/>
          <w:lang w:val="en-US"/>
        </w:rPr>
        <w:t>SmartLEDRover</w:t>
      </w:r>
      <w:r w:rsidR="00715F2E" w:rsidRPr="00715F2E">
        <w:rPr>
          <w:rFonts w:ascii="Verdana" w:hAnsi="Verdana"/>
          <w:lang w:val="en-US"/>
        </w:rPr>
        <w:t xml:space="preserve"> user software allows for </w:t>
      </w:r>
      <w:r w:rsidR="00373864">
        <w:rPr>
          <w:rFonts w:ascii="Verdana" w:hAnsi="Verdana"/>
          <w:lang w:val="en-US"/>
        </w:rPr>
        <w:t>precise</w:t>
      </w:r>
      <w:r w:rsidR="00715F2E" w:rsidRPr="00715F2E">
        <w:rPr>
          <w:rFonts w:ascii="Verdana" w:hAnsi="Verdana"/>
          <w:lang w:val="en-US"/>
        </w:rPr>
        <w:t xml:space="preserve"> adjustment to</w:t>
      </w:r>
      <w:r w:rsidR="001358F5">
        <w:rPr>
          <w:rFonts w:ascii="Verdana" w:hAnsi="Verdana"/>
          <w:lang w:val="en-US"/>
        </w:rPr>
        <w:t xml:space="preserve"> </w:t>
      </w:r>
      <w:r w:rsidR="00715F2E" w:rsidRPr="00715F2E">
        <w:rPr>
          <w:rFonts w:ascii="Verdana" w:hAnsi="Verdana"/>
          <w:lang w:val="en-US"/>
        </w:rPr>
        <w:t>the special r</w:t>
      </w:r>
      <w:r w:rsidR="00715F2E">
        <w:rPr>
          <w:rFonts w:ascii="Verdana" w:hAnsi="Verdana"/>
          <w:lang w:val="en-US"/>
        </w:rPr>
        <w:t xml:space="preserve">equirements of </w:t>
      </w:r>
      <w:r w:rsidR="00373864">
        <w:rPr>
          <w:rFonts w:ascii="Verdana" w:hAnsi="Verdana"/>
          <w:lang w:val="en-US"/>
        </w:rPr>
        <w:t>various</w:t>
      </w:r>
      <w:r w:rsidR="00715F2E">
        <w:rPr>
          <w:rFonts w:ascii="Verdana" w:hAnsi="Verdana"/>
          <w:lang w:val="en-US"/>
        </w:rPr>
        <w:t xml:space="preserve"> </w:t>
      </w:r>
      <w:r w:rsidR="001358F5">
        <w:rPr>
          <w:rFonts w:ascii="Verdana" w:hAnsi="Verdana"/>
          <w:lang w:val="en-US"/>
        </w:rPr>
        <w:t>TFT displays.</w:t>
      </w:r>
      <w:r w:rsidR="00611CEC" w:rsidRPr="00715F2E">
        <w:rPr>
          <w:rFonts w:ascii="Verdana" w:hAnsi="Verdana"/>
          <w:lang w:val="en-US"/>
        </w:rPr>
        <w:t xml:space="preserve"> </w:t>
      </w:r>
      <w:r w:rsidR="00611CEC" w:rsidRPr="00053A60">
        <w:rPr>
          <w:rFonts w:ascii="Verdana" w:hAnsi="Verdana"/>
          <w:lang w:val="en-US"/>
        </w:rPr>
        <w:t>"</w:t>
      </w:r>
      <w:r w:rsidRPr="001F3150">
        <w:rPr>
          <w:rFonts w:ascii="Verdana" w:eastAsia="Times New Roman" w:hAnsi="Verdana"/>
          <w:color w:val="000000"/>
          <w:sz w:val="19"/>
          <w:szCs w:val="19"/>
          <w:lang w:val="en" w:eastAsia="de-DE"/>
        </w:rPr>
        <w:t>Each TFT display demands unique values for optimum operation of its LED backlight</w:t>
      </w:r>
      <w:r>
        <w:rPr>
          <w:rFonts w:ascii="Verdana" w:eastAsia="Times New Roman" w:hAnsi="Verdana"/>
          <w:color w:val="000000"/>
          <w:sz w:val="19"/>
          <w:szCs w:val="19"/>
          <w:lang w:val="en" w:eastAsia="de-DE"/>
        </w:rPr>
        <w:t xml:space="preserve"> and each application has unique requirements</w:t>
      </w:r>
      <w:r w:rsidR="00F57315">
        <w:rPr>
          <w:rFonts w:ascii="Verdana" w:hAnsi="Verdana"/>
          <w:lang w:val="en-US"/>
        </w:rPr>
        <w:t>,"</w:t>
      </w:r>
      <w:r w:rsidR="00611CEC" w:rsidRPr="00053A60">
        <w:rPr>
          <w:rFonts w:ascii="Verdana" w:hAnsi="Verdana"/>
          <w:lang w:val="en-US"/>
        </w:rPr>
        <w:t xml:space="preserve"> e</w:t>
      </w:r>
      <w:r w:rsidR="00F57315">
        <w:rPr>
          <w:rFonts w:ascii="Verdana" w:hAnsi="Verdana"/>
          <w:lang w:val="en-US"/>
        </w:rPr>
        <w:t>xplained</w:t>
      </w:r>
      <w:r w:rsidR="00611CEC" w:rsidRPr="00053A60">
        <w:rPr>
          <w:rFonts w:ascii="Verdana" w:hAnsi="Verdana"/>
          <w:lang w:val="en-US"/>
        </w:rPr>
        <w:t xml:space="preserve"> Matthias Keller, COO Components </w:t>
      </w:r>
      <w:r>
        <w:rPr>
          <w:rFonts w:ascii="Verdana" w:hAnsi="Verdana"/>
          <w:lang w:val="en-US"/>
        </w:rPr>
        <w:t>at</w:t>
      </w:r>
      <w:r w:rsidR="00611CEC" w:rsidRPr="00053A60">
        <w:rPr>
          <w:rFonts w:ascii="Verdana" w:hAnsi="Verdana"/>
          <w:lang w:val="en-US"/>
        </w:rPr>
        <w:t xml:space="preserve"> Distec GmbH. "</w:t>
      </w:r>
      <w:r w:rsidRPr="001F3150">
        <w:rPr>
          <w:rFonts w:ascii="Verdana" w:eastAsia="Times New Roman" w:hAnsi="Verdana"/>
          <w:color w:val="000000"/>
          <w:sz w:val="19"/>
          <w:szCs w:val="19"/>
          <w:lang w:val="en" w:eastAsia="de-DE"/>
        </w:rPr>
        <w:t>Therefore, up to now each TFT model needed its own special LED converter which cause</w:t>
      </w:r>
      <w:r w:rsidR="001358F5">
        <w:rPr>
          <w:rFonts w:ascii="Verdana" w:eastAsia="Times New Roman" w:hAnsi="Verdana"/>
          <w:color w:val="000000"/>
          <w:sz w:val="19"/>
          <w:szCs w:val="19"/>
          <w:lang w:val="en" w:eastAsia="de-DE"/>
        </w:rPr>
        <w:t>s</w:t>
      </w:r>
      <w:r w:rsidRPr="001F3150">
        <w:rPr>
          <w:rFonts w:ascii="Verdana" w:eastAsia="Times New Roman" w:hAnsi="Verdana"/>
          <w:color w:val="000000"/>
          <w:sz w:val="19"/>
          <w:szCs w:val="19"/>
          <w:lang w:val="en" w:eastAsia="de-DE"/>
        </w:rPr>
        <w:t xml:space="preserve"> enormous purchasing and inventory costs.</w:t>
      </w:r>
      <w:r w:rsidR="00AA2D62" w:rsidRPr="00053A60">
        <w:rPr>
          <w:rFonts w:ascii="Verdana" w:hAnsi="Verdana"/>
          <w:lang w:val="en-US"/>
        </w:rPr>
        <w:t xml:space="preserve"> </w:t>
      </w:r>
      <w:r w:rsidR="00373864">
        <w:rPr>
          <w:rFonts w:ascii="Verdana" w:hAnsi="Verdana"/>
          <w:lang w:val="en-US"/>
        </w:rPr>
        <w:t>Distec’s answer to this problem is</w:t>
      </w:r>
      <w:r w:rsidR="001358F5" w:rsidRPr="001358F5">
        <w:rPr>
          <w:rFonts w:ascii="Verdana" w:hAnsi="Verdana"/>
          <w:lang w:val="en-US"/>
        </w:rPr>
        <w:t xml:space="preserve"> the </w:t>
      </w:r>
      <w:r w:rsidR="00CD2B96" w:rsidRPr="001358F5">
        <w:rPr>
          <w:rFonts w:ascii="Verdana" w:hAnsi="Verdana"/>
          <w:lang w:val="en-US"/>
        </w:rPr>
        <w:t>SmartLED</w:t>
      </w:r>
      <w:r w:rsidR="001358F5" w:rsidRPr="001358F5">
        <w:rPr>
          <w:rFonts w:ascii="Verdana" w:hAnsi="Verdana"/>
          <w:lang w:val="en-US"/>
        </w:rPr>
        <w:t xml:space="preserve"> series converters.</w:t>
      </w:r>
      <w:r w:rsidR="00AA2D62" w:rsidRPr="001358F5">
        <w:rPr>
          <w:rFonts w:ascii="Verdana" w:hAnsi="Verdana"/>
          <w:lang w:val="en-US"/>
        </w:rPr>
        <w:t>"</w:t>
      </w:r>
    </w:p>
    <w:p w:rsidR="00AA2D62" w:rsidRPr="001358F5" w:rsidRDefault="00AA2D62" w:rsidP="00610E78">
      <w:pPr>
        <w:spacing w:line="360" w:lineRule="auto"/>
        <w:rPr>
          <w:rFonts w:ascii="Verdana" w:hAnsi="Verdana"/>
          <w:lang w:val="en-US"/>
        </w:rPr>
      </w:pPr>
    </w:p>
    <w:p w:rsidR="00A844B9" w:rsidRDefault="00F10895" w:rsidP="00610E78">
      <w:pPr>
        <w:spacing w:line="360" w:lineRule="auto"/>
        <w:rPr>
          <w:rFonts w:ascii="Verdana" w:hAnsi="Verdana"/>
          <w:b/>
          <w:lang w:val="en-US"/>
        </w:rPr>
      </w:pPr>
      <w:r w:rsidRPr="00F57315">
        <w:rPr>
          <w:rFonts w:ascii="Verdana" w:hAnsi="Verdana"/>
          <w:b/>
          <w:lang w:val="en-US"/>
        </w:rPr>
        <w:t>Univers</w:t>
      </w:r>
      <w:r w:rsidR="00715F2E" w:rsidRPr="00F57315">
        <w:rPr>
          <w:rFonts w:ascii="Verdana" w:hAnsi="Verdana"/>
          <w:b/>
          <w:lang w:val="en-US"/>
        </w:rPr>
        <w:t>al use</w:t>
      </w:r>
    </w:p>
    <w:p w:rsidR="00F13A05" w:rsidRPr="00F57315" w:rsidRDefault="00F13A05" w:rsidP="00610E78">
      <w:pPr>
        <w:spacing w:line="360" w:lineRule="auto"/>
        <w:rPr>
          <w:rFonts w:ascii="Verdana" w:hAnsi="Verdana"/>
          <w:lang w:val="en-US"/>
        </w:rPr>
      </w:pPr>
      <w:bookmarkStart w:id="0" w:name="_GoBack"/>
      <w:bookmarkEnd w:id="0"/>
    </w:p>
    <w:p w:rsidR="00CD2B96" w:rsidRPr="007532C2" w:rsidRDefault="007532C2" w:rsidP="007532C2">
      <w:pPr>
        <w:spacing w:line="360" w:lineRule="auto"/>
        <w:rPr>
          <w:rFonts w:ascii="Verdana" w:hAnsi="Verdana"/>
          <w:b/>
          <w:lang w:val="en-US"/>
        </w:rPr>
      </w:pPr>
      <w:r w:rsidRPr="007532C2">
        <w:rPr>
          <w:rFonts w:ascii="Verdana" w:hAnsi="Verdana"/>
          <w:lang w:val="en-US"/>
        </w:rPr>
        <w:t xml:space="preserve">Among others, the LED current, PWM frequency, PWM settings for the minimum and maximum brightness and active LED outputs can be individually set. </w:t>
      </w:r>
      <w:r w:rsidR="00715F2E">
        <w:rPr>
          <w:rFonts w:ascii="Verdana" w:hAnsi="Verdana"/>
          <w:lang w:val="en-US"/>
        </w:rPr>
        <w:t>Co</w:t>
      </w:r>
      <w:r w:rsidRPr="007532C2">
        <w:rPr>
          <w:rFonts w:ascii="Verdana" w:hAnsi="Verdana"/>
          <w:lang w:val="en-US"/>
        </w:rPr>
        <w:t xml:space="preserve">nfigurations </w:t>
      </w:r>
      <w:r w:rsidR="00715F2E">
        <w:rPr>
          <w:rFonts w:ascii="Verdana" w:hAnsi="Verdana"/>
          <w:lang w:val="en-US"/>
        </w:rPr>
        <w:t xml:space="preserve">can be stored and easily </w:t>
      </w:r>
      <w:r w:rsidR="00373864" w:rsidRPr="007532C2">
        <w:rPr>
          <w:rFonts w:ascii="Verdana" w:hAnsi="Verdana"/>
          <w:lang w:val="en-US"/>
        </w:rPr>
        <w:t>transfer</w:t>
      </w:r>
      <w:r w:rsidR="00373864">
        <w:rPr>
          <w:rFonts w:ascii="Verdana" w:hAnsi="Verdana"/>
          <w:lang w:val="en-US"/>
        </w:rPr>
        <w:t>red</w:t>
      </w:r>
      <w:r w:rsidRPr="007532C2">
        <w:rPr>
          <w:rFonts w:ascii="Verdana" w:hAnsi="Verdana"/>
          <w:lang w:val="en-US"/>
        </w:rPr>
        <w:t xml:space="preserve"> to other SmartLED converters. This allows</w:t>
      </w:r>
      <w:r w:rsidR="001358F5">
        <w:rPr>
          <w:rFonts w:ascii="Verdana" w:hAnsi="Verdana"/>
          <w:lang w:val="en-US"/>
        </w:rPr>
        <w:t xml:space="preserve"> for a </w:t>
      </w:r>
      <w:r w:rsidR="00715F2E">
        <w:rPr>
          <w:rFonts w:ascii="Verdana" w:hAnsi="Verdana"/>
          <w:lang w:val="en-US"/>
        </w:rPr>
        <w:t>fast</w:t>
      </w:r>
      <w:r w:rsidRPr="007532C2">
        <w:rPr>
          <w:rFonts w:ascii="Verdana" w:hAnsi="Verdana"/>
          <w:lang w:val="en-US"/>
        </w:rPr>
        <w:t xml:space="preserve"> s</w:t>
      </w:r>
      <w:r w:rsidR="00373864">
        <w:rPr>
          <w:rFonts w:ascii="Verdana" w:hAnsi="Verdana"/>
          <w:lang w:val="en-US"/>
        </w:rPr>
        <w:t xml:space="preserve">erial production </w:t>
      </w:r>
      <w:r w:rsidRPr="007532C2">
        <w:rPr>
          <w:rFonts w:ascii="Verdana" w:hAnsi="Verdana"/>
          <w:lang w:val="en-US"/>
        </w:rPr>
        <w:t>of precisely configured converters for various applications. Thus, the SmartLED converter is a universal base for custom projects</w:t>
      </w:r>
      <w:r>
        <w:rPr>
          <w:rFonts w:ascii="Verdana" w:hAnsi="Verdana"/>
          <w:lang w:val="en-US"/>
        </w:rPr>
        <w:t xml:space="preserve"> with different TFT display</w:t>
      </w:r>
      <w:r w:rsidRPr="007532C2">
        <w:rPr>
          <w:rFonts w:ascii="Verdana" w:hAnsi="Verdana"/>
          <w:lang w:val="en-US"/>
        </w:rPr>
        <w:t>.</w:t>
      </w:r>
      <w:r w:rsidR="00611CEC" w:rsidRPr="007532C2">
        <w:rPr>
          <w:rFonts w:ascii="Verdana" w:hAnsi="Verdana"/>
          <w:lang w:val="en-US"/>
        </w:rPr>
        <w:t xml:space="preserve"> </w:t>
      </w:r>
      <w:r w:rsidRPr="001F3150">
        <w:rPr>
          <w:rFonts w:ascii="Verdana" w:eastAsia="Times New Roman" w:hAnsi="Verdana"/>
          <w:color w:val="000000"/>
          <w:sz w:val="19"/>
          <w:szCs w:val="19"/>
          <w:lang w:val="en" w:eastAsia="de-DE"/>
        </w:rPr>
        <w:t xml:space="preserve">SmartLED converters are available in three versions with different input and output voltages. </w:t>
      </w:r>
      <w:r w:rsidRPr="007532C2">
        <w:rPr>
          <w:rFonts w:ascii="Verdana" w:hAnsi="Verdana"/>
          <w:lang w:val="en-US"/>
        </w:rPr>
        <w:t>The SmartLED-II for example is suitable for explosion-protected areas because its low voltage prevents air discharge arcing.</w:t>
      </w:r>
      <w:r w:rsidR="00CD2B96" w:rsidRPr="007532C2">
        <w:rPr>
          <w:rFonts w:ascii="Verdana" w:hAnsi="Verdana"/>
          <w:b/>
          <w:lang w:val="en-US"/>
        </w:rPr>
        <w:br w:type="page"/>
      </w:r>
    </w:p>
    <w:p w:rsidR="00F10895" w:rsidRPr="00715F2E" w:rsidRDefault="00715F2E" w:rsidP="00611CEC">
      <w:pPr>
        <w:spacing w:line="360" w:lineRule="auto"/>
        <w:rPr>
          <w:rFonts w:ascii="Verdana" w:hAnsi="Verdana"/>
          <w:lang w:val="en-US"/>
        </w:rPr>
      </w:pPr>
      <w:r w:rsidRPr="00715F2E">
        <w:rPr>
          <w:rFonts w:ascii="Verdana" w:hAnsi="Verdana"/>
          <w:b/>
          <w:lang w:val="en-US"/>
        </w:rPr>
        <w:lastRenderedPageBreak/>
        <w:t>Wide temperature range and variable brightness</w:t>
      </w:r>
      <w:r>
        <w:rPr>
          <w:rFonts w:ascii="Verdana" w:hAnsi="Verdana"/>
          <w:b/>
          <w:lang w:val="en-US"/>
        </w:rPr>
        <w:br/>
      </w:r>
    </w:p>
    <w:p w:rsidR="00A844B9" w:rsidRPr="007532C2" w:rsidRDefault="007532C2" w:rsidP="00611CEC">
      <w:pPr>
        <w:spacing w:line="360" w:lineRule="auto"/>
        <w:rPr>
          <w:rFonts w:ascii="Verdana" w:hAnsi="Verdana"/>
          <w:lang w:val="en"/>
        </w:rPr>
      </w:pPr>
      <w:r w:rsidRPr="001F3150">
        <w:rPr>
          <w:rFonts w:ascii="Verdana" w:eastAsia="Times New Roman" w:hAnsi="Verdana"/>
          <w:color w:val="000000"/>
          <w:sz w:val="19"/>
          <w:szCs w:val="19"/>
          <w:lang w:val="en" w:eastAsia="de-DE"/>
        </w:rPr>
        <w:t>A wide operating temperature range from -30 to +70°C / (80°C) enables use in harsh environments.</w:t>
      </w:r>
      <w:r w:rsidR="00611CEC" w:rsidRPr="007532C2">
        <w:rPr>
          <w:rFonts w:ascii="Verdana" w:hAnsi="Verdana"/>
          <w:lang w:val="en-US"/>
        </w:rPr>
        <w:t xml:space="preserve"> </w:t>
      </w:r>
      <w:r w:rsidR="00383B13">
        <w:rPr>
          <w:rFonts w:ascii="Verdana" w:eastAsia="Times New Roman" w:hAnsi="Verdana"/>
          <w:color w:val="000000"/>
          <w:sz w:val="19"/>
          <w:szCs w:val="19"/>
          <w:lang w:val="en" w:eastAsia="de-DE"/>
        </w:rPr>
        <w:t xml:space="preserve">For </w:t>
      </w:r>
      <w:r w:rsidRPr="001F3150">
        <w:rPr>
          <w:rFonts w:ascii="Verdana" w:eastAsia="Times New Roman" w:hAnsi="Verdana"/>
          <w:color w:val="000000"/>
          <w:sz w:val="19"/>
          <w:szCs w:val="19"/>
          <w:lang w:val="en" w:eastAsia="de-DE"/>
        </w:rPr>
        <w:t>operation in dark</w:t>
      </w:r>
      <w:r w:rsidR="00383B13">
        <w:rPr>
          <w:rFonts w:ascii="Verdana" w:eastAsia="Times New Roman" w:hAnsi="Verdana"/>
          <w:color w:val="000000"/>
          <w:sz w:val="19"/>
          <w:szCs w:val="19"/>
          <w:lang w:val="en" w:eastAsia="de-DE"/>
        </w:rPr>
        <w:t xml:space="preserve"> environments</w:t>
      </w:r>
      <w:r w:rsidR="00373864">
        <w:rPr>
          <w:rFonts w:ascii="Verdana" w:eastAsia="Times New Roman" w:hAnsi="Verdana"/>
          <w:color w:val="000000"/>
          <w:sz w:val="19"/>
          <w:szCs w:val="19"/>
          <w:lang w:val="en" w:eastAsia="de-DE"/>
        </w:rPr>
        <w:t>,</w:t>
      </w:r>
      <w:r w:rsidRPr="001F3150">
        <w:rPr>
          <w:rFonts w:ascii="Verdana" w:eastAsia="Times New Roman" w:hAnsi="Verdana"/>
          <w:color w:val="000000"/>
          <w:sz w:val="19"/>
          <w:szCs w:val="19"/>
          <w:lang w:val="en" w:eastAsia="de-DE"/>
        </w:rPr>
        <w:t xml:space="preserve"> the SmartLED converter</w:t>
      </w:r>
      <w:r w:rsidRPr="001F3150">
        <w:rPr>
          <w:rFonts w:ascii="Verdana" w:eastAsia="Times New Roman" w:hAnsi="Verdana"/>
          <w:bCs/>
          <w:color w:val="000000"/>
          <w:sz w:val="19"/>
          <w:szCs w:val="19"/>
          <w:lang w:val="en" w:eastAsia="de-DE"/>
        </w:rPr>
        <w:t xml:space="preserve"> dims</w:t>
      </w:r>
      <w:r w:rsidRPr="001F3150">
        <w:rPr>
          <w:rFonts w:ascii="Verdana" w:eastAsia="Times New Roman" w:hAnsi="Verdana"/>
          <w:color w:val="000000"/>
          <w:sz w:val="19"/>
          <w:szCs w:val="19"/>
          <w:lang w:val="en" w:eastAsia="de-DE"/>
        </w:rPr>
        <w:t xml:space="preserve"> the LED backlight to any value between 0 and 100 percent (in up to 15,000 steps). This enables reducing the brightness drastically for </w:t>
      </w:r>
      <w:r w:rsidRPr="001F3150">
        <w:rPr>
          <w:rFonts w:ascii="Verdana" w:eastAsia="Times New Roman" w:hAnsi="Verdana"/>
          <w:bCs/>
          <w:color w:val="000000"/>
          <w:sz w:val="19"/>
          <w:szCs w:val="19"/>
          <w:lang w:val="en" w:eastAsia="de-DE"/>
        </w:rPr>
        <w:t>eye-friendly night operation</w:t>
      </w:r>
      <w:r w:rsidRPr="001F3150">
        <w:rPr>
          <w:rFonts w:ascii="Verdana" w:eastAsia="Times New Roman" w:hAnsi="Verdana"/>
          <w:color w:val="000000"/>
          <w:sz w:val="19"/>
          <w:szCs w:val="19"/>
          <w:lang w:val="en" w:eastAsia="de-DE"/>
        </w:rPr>
        <w:t xml:space="preserve">, for example, in ships or trains. For TFT displays, which include an NVIS (Night Vision Imaging System) compatible backlight in addition to the LED backlight, the converters provide a </w:t>
      </w:r>
      <w:r w:rsidRPr="001F3150">
        <w:rPr>
          <w:rFonts w:ascii="Verdana" w:eastAsia="Times New Roman" w:hAnsi="Verdana"/>
          <w:bCs/>
          <w:color w:val="000000"/>
          <w:sz w:val="19"/>
          <w:szCs w:val="19"/>
          <w:lang w:val="en" w:eastAsia="de-DE"/>
        </w:rPr>
        <w:t>NVIS mode</w:t>
      </w:r>
      <w:r w:rsidRPr="001F3150">
        <w:rPr>
          <w:rFonts w:ascii="Verdana" w:eastAsia="Times New Roman" w:hAnsi="Verdana"/>
          <w:color w:val="000000"/>
          <w:sz w:val="19"/>
          <w:szCs w:val="19"/>
          <w:lang w:val="en" w:eastAsia="de-DE"/>
        </w:rPr>
        <w:t>. Here, the display is switched to the NVIS backlight when necessary.</w:t>
      </w:r>
      <w:r w:rsidRPr="001F3150">
        <w:rPr>
          <w:rFonts w:ascii="Verdana" w:eastAsia="Times New Roman" w:hAnsi="Verdana"/>
          <w:color w:val="000000"/>
          <w:sz w:val="19"/>
          <w:szCs w:val="19"/>
          <w:lang w:val="en" w:eastAsia="de-DE"/>
        </w:rPr>
        <w:br/>
      </w:r>
    </w:p>
    <w:p w:rsidR="006D7FF9" w:rsidRPr="000903B1" w:rsidRDefault="006D7FF9" w:rsidP="00611CEC">
      <w:pPr>
        <w:spacing w:line="360" w:lineRule="auto"/>
        <w:rPr>
          <w:rFonts w:ascii="Verdana" w:hAnsi="Verdana"/>
          <w:lang w:val="en-US"/>
        </w:rPr>
      </w:pPr>
      <w:r w:rsidRPr="000903B1">
        <w:rPr>
          <w:rFonts w:ascii="Verdana" w:hAnsi="Verdana"/>
          <w:b/>
          <w:lang w:val="en-US"/>
        </w:rPr>
        <w:t>Automatic</w:t>
      </w:r>
      <w:r w:rsidR="00715F2E" w:rsidRPr="000903B1">
        <w:rPr>
          <w:rFonts w:ascii="Verdana" w:hAnsi="Verdana"/>
          <w:b/>
          <w:lang w:val="en-US"/>
        </w:rPr>
        <w:t xml:space="preserve"> Adjustment</w:t>
      </w:r>
      <w:r w:rsidR="00715F2E" w:rsidRPr="000903B1">
        <w:rPr>
          <w:rFonts w:ascii="Verdana" w:hAnsi="Verdana"/>
          <w:b/>
          <w:lang w:val="en-US"/>
        </w:rPr>
        <w:br/>
      </w:r>
    </w:p>
    <w:p w:rsidR="00641404" w:rsidRPr="000903B1" w:rsidRDefault="000903B1" w:rsidP="00383EDE">
      <w:pPr>
        <w:spacing w:line="360" w:lineRule="auto"/>
        <w:rPr>
          <w:rFonts w:ascii="Verdana" w:hAnsi="Verdana"/>
          <w:lang w:val="en-US"/>
        </w:rPr>
      </w:pPr>
      <w:r w:rsidRPr="00641404">
        <w:rPr>
          <w:rFonts w:ascii="Verdana" w:hAnsi="Verdana"/>
          <w:lang w:val="en-US"/>
        </w:rPr>
        <w:t>Via an Ambient light sensor the processor can adjust the brightness of the backlight automatically to the respective ambient light conditions.</w:t>
      </w:r>
      <w:r w:rsidR="00641404" w:rsidRPr="00641404">
        <w:rPr>
          <w:rFonts w:ascii="Verdana" w:hAnsi="Verdana"/>
          <w:lang w:val="en-US"/>
        </w:rPr>
        <w:t xml:space="preserve"> This guarantees a </w:t>
      </w:r>
      <w:r>
        <w:rPr>
          <w:rFonts w:ascii="Verdana" w:hAnsi="Verdana"/>
          <w:lang w:val="en-US"/>
        </w:rPr>
        <w:t xml:space="preserve">perfectly </w:t>
      </w:r>
      <w:r w:rsidR="00641404" w:rsidRPr="00641404">
        <w:rPr>
          <w:rFonts w:ascii="Verdana" w:hAnsi="Verdana"/>
          <w:lang w:val="en-US"/>
        </w:rPr>
        <w:t>readable image</w:t>
      </w:r>
      <w:r>
        <w:rPr>
          <w:rFonts w:ascii="Verdana" w:hAnsi="Verdana"/>
          <w:lang w:val="en-US"/>
        </w:rPr>
        <w:t xml:space="preserve"> at all times and</w:t>
      </w:r>
      <w:r w:rsidR="00641404" w:rsidRPr="00641404">
        <w:rPr>
          <w:rFonts w:ascii="Verdana" w:hAnsi="Verdana"/>
          <w:lang w:val="en-US"/>
        </w:rPr>
        <w:t xml:space="preserve"> saves energy because the screen is not unnecessarily bright. A temperature sensor maintain</w:t>
      </w:r>
      <w:r w:rsidR="00383B13">
        <w:rPr>
          <w:rFonts w:ascii="Verdana" w:hAnsi="Verdana"/>
          <w:lang w:val="en-US"/>
        </w:rPr>
        <w:t>s</w:t>
      </w:r>
      <w:r w:rsidR="00641404" w:rsidRPr="00641404">
        <w:rPr>
          <w:rFonts w:ascii="Verdana" w:hAnsi="Verdana"/>
          <w:lang w:val="en-US"/>
        </w:rPr>
        <w:t xml:space="preserve"> the optimum operating temperature for the display via a fan. If the display </w:t>
      </w:r>
      <w:r>
        <w:rPr>
          <w:rFonts w:ascii="Verdana" w:hAnsi="Verdana"/>
          <w:lang w:val="en-US"/>
        </w:rPr>
        <w:t>gets</w:t>
      </w:r>
      <w:r w:rsidR="00641404" w:rsidRPr="00641404">
        <w:rPr>
          <w:rFonts w:ascii="Verdana" w:hAnsi="Verdana"/>
          <w:lang w:val="en-US"/>
        </w:rPr>
        <w:t xml:space="preserve"> too hot, the SmartLED converter ensures that the fan </w:t>
      </w:r>
      <w:r>
        <w:rPr>
          <w:rFonts w:ascii="Verdana" w:hAnsi="Verdana"/>
          <w:lang w:val="en-US"/>
        </w:rPr>
        <w:t xml:space="preserve">is turned on </w:t>
      </w:r>
      <w:r w:rsidR="00641404" w:rsidRPr="00641404">
        <w:rPr>
          <w:rFonts w:ascii="Verdana" w:hAnsi="Verdana"/>
          <w:lang w:val="en-US"/>
        </w:rPr>
        <w:t xml:space="preserve">and the </w:t>
      </w:r>
      <w:r>
        <w:rPr>
          <w:rFonts w:ascii="Verdana" w:hAnsi="Verdana"/>
          <w:lang w:val="en-US"/>
        </w:rPr>
        <w:t>backlight</w:t>
      </w:r>
      <w:r w:rsidR="00641404" w:rsidRPr="00641404">
        <w:rPr>
          <w:rFonts w:ascii="Verdana" w:hAnsi="Verdana"/>
          <w:lang w:val="en-US"/>
        </w:rPr>
        <w:t xml:space="preserve"> is dimmed to lower the temperature quickly. </w:t>
      </w:r>
      <w:r w:rsidR="00383B13">
        <w:rPr>
          <w:rFonts w:ascii="Verdana" w:hAnsi="Verdana"/>
          <w:lang w:val="en-US"/>
        </w:rPr>
        <w:t>With these features,</w:t>
      </w:r>
      <w:r w:rsidR="00641404" w:rsidRPr="00641404">
        <w:rPr>
          <w:rFonts w:ascii="Verdana" w:hAnsi="Verdana"/>
          <w:lang w:val="en-US"/>
        </w:rPr>
        <w:t xml:space="preserve"> the SmartLED converter </w:t>
      </w:r>
      <w:r>
        <w:rPr>
          <w:rFonts w:ascii="Verdana" w:hAnsi="Verdana"/>
          <w:lang w:val="en-US"/>
        </w:rPr>
        <w:t xml:space="preserve">can be </w:t>
      </w:r>
      <w:r w:rsidR="00641404" w:rsidRPr="00641404">
        <w:rPr>
          <w:rFonts w:ascii="Verdana" w:hAnsi="Verdana"/>
          <w:lang w:val="en-US"/>
        </w:rPr>
        <w:t xml:space="preserve">precisely adapted to the specific needs of different projects. </w:t>
      </w:r>
      <w:r w:rsidR="00641404" w:rsidRPr="000903B1">
        <w:rPr>
          <w:rFonts w:ascii="Verdana" w:hAnsi="Verdana"/>
          <w:lang w:val="en-US"/>
        </w:rPr>
        <w:t>The high flexibility offers almost unlimited possibilities.</w:t>
      </w:r>
    </w:p>
    <w:p w:rsidR="00611CEC" w:rsidRPr="000903B1" w:rsidRDefault="00611CEC" w:rsidP="00610E78">
      <w:pPr>
        <w:spacing w:line="360" w:lineRule="auto"/>
        <w:rPr>
          <w:rFonts w:ascii="Verdana" w:hAnsi="Verdana"/>
          <w:lang w:val="en-US"/>
        </w:rPr>
      </w:pPr>
    </w:p>
    <w:p w:rsidR="007E23E9" w:rsidRPr="000903B1" w:rsidRDefault="00F57315" w:rsidP="00451B19">
      <w:pPr>
        <w:spacing w:line="240" w:lineRule="auto"/>
        <w:rPr>
          <w:rFonts w:ascii="Verdana" w:hAnsi="Verdana"/>
          <w:lang w:val="en-US"/>
        </w:rPr>
      </w:pPr>
      <w:r>
        <w:rPr>
          <w:rFonts w:ascii="Verdana" w:hAnsi="Verdana"/>
          <w:lang w:val="en-US"/>
        </w:rPr>
        <w:t>Words</w:t>
      </w:r>
      <w:r w:rsidR="00451B19" w:rsidRPr="000903B1">
        <w:rPr>
          <w:rFonts w:ascii="Verdana" w:hAnsi="Verdana"/>
          <w:lang w:val="en-US"/>
        </w:rPr>
        <w:t xml:space="preserve">: </w:t>
      </w:r>
      <w:r>
        <w:rPr>
          <w:rFonts w:ascii="Verdana" w:hAnsi="Verdana"/>
          <w:lang w:val="en-US"/>
        </w:rPr>
        <w:t>426</w:t>
      </w:r>
    </w:p>
    <w:p w:rsidR="007E23E9" w:rsidRPr="000903B1" w:rsidRDefault="007E23E9" w:rsidP="00451B19">
      <w:pPr>
        <w:spacing w:line="240" w:lineRule="auto"/>
        <w:rPr>
          <w:rFonts w:ascii="Verdana" w:hAnsi="Verdana"/>
          <w:lang w:val="en-US"/>
        </w:rPr>
      </w:pPr>
    </w:p>
    <w:p w:rsidR="000311C9" w:rsidRPr="000903B1" w:rsidRDefault="00DD76EC" w:rsidP="00451B19">
      <w:pPr>
        <w:spacing w:line="240" w:lineRule="auto"/>
        <w:rPr>
          <w:rFonts w:ascii="Verdana" w:hAnsi="Verdana"/>
          <w:lang w:val="en-US"/>
        </w:rPr>
      </w:pPr>
      <w:r>
        <w:rPr>
          <w:rFonts w:ascii="Verdana" w:hAnsi="Verdana"/>
          <w:lang w:val="en-US"/>
        </w:rPr>
        <w:t>Further information:</w:t>
      </w:r>
      <w:r w:rsidRPr="00DD76EC">
        <w:rPr>
          <w:lang w:val="en-US"/>
        </w:rPr>
        <w:t xml:space="preserve"> </w:t>
      </w:r>
      <w:r w:rsidRPr="00DD76EC">
        <w:rPr>
          <w:rFonts w:ascii="Verdana" w:hAnsi="Verdana"/>
          <w:lang w:val="en-US"/>
        </w:rPr>
        <w:t>http://www.datadisplay-group.com/distribution/led-converters/</w:t>
      </w:r>
    </w:p>
    <w:p w:rsidR="006D7FF9" w:rsidRPr="000903B1" w:rsidRDefault="006D7FF9">
      <w:pPr>
        <w:spacing w:line="240" w:lineRule="auto"/>
        <w:rPr>
          <w:rFonts w:ascii="Verdana" w:hAnsi="Verdana"/>
          <w:b/>
          <w:lang w:val="en-US"/>
        </w:rPr>
      </w:pPr>
      <w:r w:rsidRPr="000903B1">
        <w:rPr>
          <w:rFonts w:ascii="Verdana" w:hAnsi="Verdana"/>
          <w:b/>
          <w:lang w:val="en-US"/>
        </w:rPr>
        <w:br w:type="page"/>
      </w:r>
    </w:p>
    <w:p w:rsidR="00BF6F37" w:rsidRPr="00DD76EC" w:rsidRDefault="00F57315" w:rsidP="00451B19">
      <w:pPr>
        <w:spacing w:line="240" w:lineRule="auto"/>
        <w:rPr>
          <w:rFonts w:ascii="Verdana" w:hAnsi="Verdana"/>
          <w:b/>
          <w:lang w:val="en-US"/>
        </w:rPr>
      </w:pPr>
      <w:r>
        <w:rPr>
          <w:rFonts w:ascii="Verdana" w:hAnsi="Verdana"/>
          <w:b/>
          <w:lang w:val="en-US"/>
        </w:rPr>
        <w:lastRenderedPageBreak/>
        <w:t>Images</w:t>
      </w:r>
    </w:p>
    <w:p w:rsidR="00BF6F37" w:rsidRPr="00DD76EC" w:rsidRDefault="00BF6F37" w:rsidP="00451B19">
      <w:pPr>
        <w:spacing w:line="240" w:lineRule="auto"/>
        <w:rPr>
          <w:rFonts w:ascii="Verdana" w:hAnsi="Verdana"/>
          <w:lang w:val="en-US"/>
        </w:rPr>
      </w:pPr>
    </w:p>
    <w:tbl>
      <w:tblPr>
        <w:tblStyle w:val="Tabellenraster"/>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495"/>
      </w:tblGrid>
      <w:tr w:rsidR="00A1604B" w:rsidRPr="00F57315" w:rsidTr="00C66AC6">
        <w:tc>
          <w:tcPr>
            <w:tcW w:w="1843" w:type="dxa"/>
            <w:shd w:val="clear" w:color="auto" w:fill="FFFFFF" w:themeFill="background1"/>
          </w:tcPr>
          <w:p w:rsidR="00A1604B" w:rsidRDefault="00C66AC6" w:rsidP="00451B19">
            <w:pPr>
              <w:spacing w:line="240" w:lineRule="auto"/>
              <w:jc w:val="center"/>
              <w:rPr>
                <w:rFonts w:ascii="Verdana" w:hAnsi="Verdana"/>
                <w:sz w:val="16"/>
                <w:szCs w:val="16"/>
              </w:rPr>
            </w:pPr>
            <w:r>
              <w:rPr>
                <w:rFonts w:ascii="Verdana" w:hAnsi="Verdana"/>
                <w:noProof/>
                <w:sz w:val="16"/>
                <w:szCs w:val="16"/>
                <w:lang w:eastAsia="de-DE"/>
              </w:rPr>
              <w:drawing>
                <wp:inline distT="0" distB="0" distL="0" distR="0">
                  <wp:extent cx="1080000" cy="108000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SmartLED-screen-200x200.jpg"/>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495" w:type="dxa"/>
          </w:tcPr>
          <w:p w:rsidR="0099633E" w:rsidRPr="00F57315" w:rsidRDefault="00F57315" w:rsidP="00451B19">
            <w:pPr>
              <w:spacing w:line="240" w:lineRule="auto"/>
              <w:rPr>
                <w:rFonts w:ascii="Verdana" w:hAnsi="Verdana"/>
                <w:sz w:val="16"/>
                <w:szCs w:val="16"/>
                <w:lang w:val="en-US"/>
              </w:rPr>
            </w:pPr>
            <w:r>
              <w:rPr>
                <w:rFonts w:ascii="Verdana" w:hAnsi="Verdana"/>
                <w:sz w:val="16"/>
                <w:szCs w:val="16"/>
                <w:lang w:val="en-US"/>
              </w:rPr>
              <w:t>Image</w:t>
            </w:r>
            <w:r w:rsidR="00EE1AEE" w:rsidRPr="00F57315">
              <w:rPr>
                <w:rFonts w:ascii="Verdana" w:hAnsi="Verdana"/>
                <w:sz w:val="16"/>
                <w:szCs w:val="16"/>
                <w:lang w:val="en-US"/>
              </w:rPr>
              <w:t xml:space="preserve"> </w:t>
            </w:r>
            <w:r w:rsidR="00ED33D3" w:rsidRPr="00F57315">
              <w:rPr>
                <w:rFonts w:ascii="Verdana" w:hAnsi="Verdana"/>
                <w:sz w:val="16"/>
                <w:szCs w:val="16"/>
                <w:lang w:val="en-US"/>
              </w:rPr>
              <w:t>1</w:t>
            </w:r>
            <w:r w:rsidR="00451B19" w:rsidRPr="00F57315">
              <w:rPr>
                <w:rFonts w:ascii="Verdana" w:hAnsi="Verdana"/>
                <w:sz w:val="16"/>
                <w:szCs w:val="16"/>
                <w:lang w:val="en-US"/>
              </w:rPr>
              <w:t xml:space="preserve">: </w:t>
            </w:r>
            <w:r w:rsidR="00DD76EC" w:rsidRPr="00F57315">
              <w:rPr>
                <w:rFonts w:ascii="Verdana" w:hAnsi="Verdana"/>
                <w:sz w:val="16"/>
                <w:szCs w:val="16"/>
                <w:lang w:val="en-US"/>
              </w:rPr>
              <w:t xml:space="preserve">Distec’s </w:t>
            </w:r>
            <w:r w:rsidR="006D7FF9" w:rsidRPr="00F57315">
              <w:rPr>
                <w:rFonts w:ascii="Verdana" w:hAnsi="Verdana"/>
                <w:sz w:val="16"/>
                <w:szCs w:val="16"/>
                <w:lang w:val="en-US"/>
              </w:rPr>
              <w:t>SmartLED</w:t>
            </w:r>
            <w:r w:rsidR="0099633E" w:rsidRPr="00F57315">
              <w:rPr>
                <w:rFonts w:ascii="Verdana" w:hAnsi="Verdana"/>
                <w:sz w:val="16"/>
                <w:szCs w:val="16"/>
                <w:lang w:val="en-US"/>
              </w:rPr>
              <w:t xml:space="preserve"> </w:t>
            </w:r>
            <w:r w:rsidR="006D7FF9" w:rsidRPr="00F57315">
              <w:rPr>
                <w:rFonts w:ascii="Verdana" w:hAnsi="Verdana"/>
                <w:sz w:val="16"/>
                <w:szCs w:val="16"/>
                <w:lang w:val="en-US"/>
              </w:rPr>
              <w:t>is</w:t>
            </w:r>
            <w:r w:rsidR="00DD76EC" w:rsidRPr="00F57315">
              <w:rPr>
                <w:rFonts w:ascii="Verdana" w:hAnsi="Verdana"/>
                <w:sz w:val="16"/>
                <w:szCs w:val="16"/>
                <w:lang w:val="en-US"/>
              </w:rPr>
              <w:t xml:space="preserve"> a universa</w:t>
            </w:r>
            <w:r w:rsidR="004554EB">
              <w:rPr>
                <w:rFonts w:ascii="Verdana" w:hAnsi="Verdana"/>
                <w:sz w:val="16"/>
                <w:szCs w:val="16"/>
                <w:lang w:val="en-US"/>
              </w:rPr>
              <w:t>l</w:t>
            </w:r>
            <w:r w:rsidR="00DD76EC" w:rsidRPr="00F57315">
              <w:rPr>
                <w:rFonts w:ascii="Verdana" w:hAnsi="Verdana"/>
                <w:sz w:val="16"/>
                <w:szCs w:val="16"/>
                <w:lang w:val="en-US"/>
              </w:rPr>
              <w:t>, configurable LED converter for different TFT display</w:t>
            </w:r>
            <w:r w:rsidR="004554EB">
              <w:rPr>
                <w:rFonts w:ascii="Verdana" w:hAnsi="Verdana"/>
                <w:sz w:val="16"/>
                <w:szCs w:val="16"/>
                <w:lang w:val="en-US"/>
              </w:rPr>
              <w:t>s</w:t>
            </w:r>
          </w:p>
          <w:p w:rsidR="00DD76EC" w:rsidRPr="00F57315" w:rsidRDefault="00DD76EC" w:rsidP="00451B19">
            <w:pPr>
              <w:spacing w:line="240" w:lineRule="auto"/>
              <w:rPr>
                <w:rFonts w:ascii="Verdana" w:hAnsi="Verdana"/>
                <w:sz w:val="16"/>
                <w:szCs w:val="16"/>
                <w:lang w:val="en-US"/>
              </w:rPr>
            </w:pPr>
          </w:p>
          <w:p w:rsidR="00451B19" w:rsidRPr="00626C28" w:rsidRDefault="00451B19" w:rsidP="00451B19">
            <w:pPr>
              <w:spacing w:line="240" w:lineRule="auto"/>
              <w:rPr>
                <w:rFonts w:ascii="Verdana" w:hAnsi="Verdana"/>
                <w:sz w:val="16"/>
                <w:szCs w:val="16"/>
                <w:lang w:val="en-US"/>
              </w:rPr>
            </w:pPr>
            <w:r w:rsidRPr="00626C28">
              <w:rPr>
                <w:rFonts w:ascii="Verdana" w:hAnsi="Verdana"/>
                <w:sz w:val="16"/>
                <w:szCs w:val="16"/>
                <w:lang w:val="en-US"/>
              </w:rPr>
              <w:t>Copyright: Distec GmbH</w:t>
            </w:r>
          </w:p>
          <w:p w:rsidR="00A1604B" w:rsidRPr="00303D0B" w:rsidRDefault="00626C28" w:rsidP="00C66AC6">
            <w:pPr>
              <w:spacing w:line="240" w:lineRule="auto"/>
              <w:rPr>
                <w:rFonts w:ascii="Verdana" w:hAnsi="Verdana"/>
                <w:sz w:val="16"/>
                <w:szCs w:val="16"/>
                <w:lang w:val="en-US"/>
              </w:rPr>
            </w:pPr>
            <w:r>
              <w:rPr>
                <w:rFonts w:ascii="Verdana" w:hAnsi="Verdana"/>
                <w:sz w:val="16"/>
                <w:szCs w:val="16"/>
                <w:lang w:val="en-US"/>
              </w:rPr>
              <w:t xml:space="preserve">Download: </w:t>
            </w:r>
            <w:r w:rsidR="006B093A" w:rsidRPr="006B093A">
              <w:rPr>
                <w:rFonts w:ascii="Verdana" w:hAnsi="Verdana"/>
                <w:sz w:val="16"/>
                <w:szCs w:val="16"/>
                <w:lang w:val="en-US"/>
              </w:rPr>
              <w:t>http://www.ahlendorf-news.com/media/news/images/Distec-</w:t>
            </w:r>
            <w:r w:rsidR="00C66AC6">
              <w:rPr>
                <w:rFonts w:ascii="Verdana" w:hAnsi="Verdana"/>
                <w:sz w:val="16"/>
                <w:szCs w:val="16"/>
                <w:lang w:val="en-US"/>
              </w:rPr>
              <w:t>SmartLED</w:t>
            </w:r>
            <w:r w:rsidR="006B093A" w:rsidRPr="006B093A">
              <w:rPr>
                <w:rFonts w:ascii="Verdana" w:hAnsi="Verdana"/>
                <w:sz w:val="16"/>
                <w:szCs w:val="16"/>
                <w:lang w:val="en-US"/>
              </w:rPr>
              <w:t>-H.jpg</w:t>
            </w:r>
          </w:p>
        </w:tc>
      </w:tr>
      <w:tr w:rsidR="00111F29" w:rsidRPr="00F57315" w:rsidTr="00C66AC6">
        <w:tc>
          <w:tcPr>
            <w:tcW w:w="1843" w:type="dxa"/>
            <w:shd w:val="clear" w:color="auto" w:fill="FFFFFF" w:themeFill="background1"/>
          </w:tcPr>
          <w:p w:rsidR="00111F29" w:rsidRPr="00416A4E" w:rsidRDefault="00111F29" w:rsidP="00451B19">
            <w:pPr>
              <w:spacing w:line="240" w:lineRule="auto"/>
              <w:jc w:val="center"/>
              <w:rPr>
                <w:rFonts w:ascii="Verdana" w:hAnsi="Verdana"/>
                <w:noProof/>
                <w:sz w:val="16"/>
                <w:szCs w:val="16"/>
                <w:lang w:val="en-US" w:eastAsia="de-DE"/>
              </w:rPr>
            </w:pPr>
          </w:p>
        </w:tc>
        <w:tc>
          <w:tcPr>
            <w:tcW w:w="6495" w:type="dxa"/>
          </w:tcPr>
          <w:p w:rsidR="00111F29" w:rsidRPr="00416A4E" w:rsidRDefault="00111F29" w:rsidP="00451B19">
            <w:pPr>
              <w:spacing w:line="240" w:lineRule="auto"/>
              <w:rPr>
                <w:rFonts w:ascii="Verdana" w:hAnsi="Verdana"/>
                <w:sz w:val="16"/>
                <w:szCs w:val="16"/>
                <w:lang w:val="en-US"/>
              </w:rPr>
            </w:pPr>
          </w:p>
        </w:tc>
      </w:tr>
      <w:tr w:rsidR="00564F5B" w:rsidRPr="00F57315" w:rsidTr="00C6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1"/>
        </w:trPr>
        <w:tc>
          <w:tcPr>
            <w:tcW w:w="1843" w:type="dxa"/>
            <w:tcBorders>
              <w:top w:val="nil"/>
              <w:left w:val="nil"/>
              <w:bottom w:val="nil"/>
              <w:right w:val="nil"/>
            </w:tcBorders>
          </w:tcPr>
          <w:p w:rsidR="00564F5B" w:rsidRPr="00BA43C0" w:rsidRDefault="006B093A" w:rsidP="003B6477">
            <w:pPr>
              <w:spacing w:line="240" w:lineRule="auto"/>
              <w:jc w:val="center"/>
              <w:rPr>
                <w:rFonts w:ascii="Verdana" w:hAnsi="Verdana"/>
                <w:noProof/>
                <w:sz w:val="16"/>
                <w:szCs w:val="16"/>
                <w:lang w:val="en-US" w:eastAsia="de-DE"/>
              </w:rPr>
            </w:pPr>
            <w:r>
              <w:rPr>
                <w:rFonts w:ascii="Verdana" w:hAnsi="Verdana"/>
                <w:noProof/>
                <w:sz w:val="16"/>
                <w:szCs w:val="16"/>
                <w:lang w:eastAsia="de-DE"/>
              </w:rPr>
              <w:drawing>
                <wp:inline distT="0" distB="0" distL="0" distR="0">
                  <wp:extent cx="1080000" cy="1087200"/>
                  <wp:effectExtent l="0" t="0" r="635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stec-Matthias-Keller-screen.jpg"/>
                          <pic:cNvPicPr/>
                        </pic:nvPicPr>
                        <pic:blipFill rotWithShape="1">
                          <a:blip r:embed="rId9" cstate="print">
                            <a:extLst>
                              <a:ext uri="{28A0092B-C50C-407E-A947-70E740481C1C}">
                                <a14:useLocalDpi xmlns:a14="http://schemas.microsoft.com/office/drawing/2010/main" val="0"/>
                              </a:ext>
                            </a:extLst>
                          </a:blip>
                          <a:srcRect t="8156" b="7316"/>
                          <a:stretch/>
                        </pic:blipFill>
                        <pic:spPr bwMode="auto">
                          <a:xfrm>
                            <a:off x="0" y="0"/>
                            <a:ext cx="1080000" cy="1087200"/>
                          </a:xfrm>
                          <a:prstGeom prst="rect">
                            <a:avLst/>
                          </a:prstGeom>
                          <a:ln>
                            <a:noFill/>
                          </a:ln>
                          <a:extLst>
                            <a:ext uri="{53640926-AAD7-44D8-BBD7-CCE9431645EC}">
                              <a14:shadowObscured xmlns:a14="http://schemas.microsoft.com/office/drawing/2010/main"/>
                            </a:ext>
                          </a:extLst>
                        </pic:spPr>
                      </pic:pic>
                    </a:graphicData>
                  </a:graphic>
                </wp:inline>
              </w:drawing>
            </w:r>
          </w:p>
        </w:tc>
        <w:tc>
          <w:tcPr>
            <w:tcW w:w="6495" w:type="dxa"/>
            <w:tcBorders>
              <w:top w:val="nil"/>
              <w:left w:val="nil"/>
              <w:bottom w:val="nil"/>
              <w:right w:val="nil"/>
            </w:tcBorders>
          </w:tcPr>
          <w:p w:rsidR="00564F5B" w:rsidRPr="00DD76EC" w:rsidRDefault="00F57315" w:rsidP="003B6477">
            <w:pPr>
              <w:spacing w:line="240" w:lineRule="auto"/>
              <w:rPr>
                <w:rFonts w:ascii="Verdana" w:hAnsi="Verdana"/>
                <w:sz w:val="16"/>
                <w:szCs w:val="16"/>
                <w:lang w:val="en-US"/>
              </w:rPr>
            </w:pPr>
            <w:r>
              <w:rPr>
                <w:rFonts w:ascii="Verdana" w:hAnsi="Verdana"/>
                <w:sz w:val="16"/>
                <w:szCs w:val="16"/>
                <w:lang w:val="en-US"/>
              </w:rPr>
              <w:t>Image</w:t>
            </w:r>
            <w:r w:rsidR="00DD76EC" w:rsidRPr="00DD76EC">
              <w:rPr>
                <w:rFonts w:ascii="Verdana" w:hAnsi="Verdana"/>
                <w:sz w:val="16"/>
                <w:szCs w:val="16"/>
                <w:lang w:val="en-US"/>
              </w:rPr>
              <w:t xml:space="preserve"> </w:t>
            </w:r>
            <w:r w:rsidR="00ED33D3" w:rsidRPr="00DD76EC">
              <w:rPr>
                <w:rFonts w:ascii="Verdana" w:hAnsi="Verdana"/>
                <w:sz w:val="16"/>
                <w:szCs w:val="16"/>
                <w:lang w:val="en-US"/>
              </w:rPr>
              <w:t>2</w:t>
            </w:r>
            <w:r w:rsidR="00564F5B" w:rsidRPr="00DD76EC">
              <w:rPr>
                <w:rFonts w:ascii="Verdana" w:hAnsi="Verdana"/>
                <w:sz w:val="16"/>
                <w:szCs w:val="16"/>
                <w:lang w:val="en-US"/>
              </w:rPr>
              <w:t xml:space="preserve">: </w:t>
            </w:r>
            <w:r w:rsidR="006B093A" w:rsidRPr="00DD76EC">
              <w:rPr>
                <w:rFonts w:ascii="Verdana" w:hAnsi="Verdana"/>
                <w:sz w:val="16"/>
                <w:szCs w:val="16"/>
                <w:lang w:val="en-US"/>
              </w:rPr>
              <w:t xml:space="preserve">Matthias Keller is COO Components </w:t>
            </w:r>
            <w:r w:rsidR="00DD76EC" w:rsidRPr="00DD76EC">
              <w:rPr>
                <w:rFonts w:ascii="Verdana" w:hAnsi="Verdana"/>
                <w:sz w:val="16"/>
                <w:szCs w:val="16"/>
                <w:lang w:val="en-US"/>
              </w:rPr>
              <w:t xml:space="preserve">at </w:t>
            </w:r>
            <w:r w:rsidR="00564F5B" w:rsidRPr="00DD76EC">
              <w:rPr>
                <w:rFonts w:ascii="Verdana" w:hAnsi="Verdana"/>
                <w:sz w:val="16"/>
                <w:szCs w:val="16"/>
                <w:lang w:val="en-US"/>
              </w:rPr>
              <w:t>Distec GmbH</w:t>
            </w:r>
          </w:p>
          <w:p w:rsidR="00564F5B" w:rsidRPr="00DD76EC" w:rsidRDefault="00564F5B" w:rsidP="003B6477">
            <w:pPr>
              <w:spacing w:line="240" w:lineRule="auto"/>
              <w:rPr>
                <w:rFonts w:ascii="Verdana" w:hAnsi="Verdana"/>
                <w:sz w:val="16"/>
                <w:szCs w:val="16"/>
                <w:lang w:val="en-US"/>
              </w:rPr>
            </w:pPr>
          </w:p>
          <w:p w:rsidR="00564F5B" w:rsidRDefault="00564F5B" w:rsidP="003B6477">
            <w:pPr>
              <w:spacing w:line="240" w:lineRule="auto"/>
              <w:rPr>
                <w:rFonts w:ascii="Verdana" w:hAnsi="Verdana"/>
                <w:sz w:val="16"/>
                <w:szCs w:val="16"/>
                <w:lang w:val="en-US"/>
              </w:rPr>
            </w:pPr>
            <w:r w:rsidRPr="00C91E4A">
              <w:rPr>
                <w:rFonts w:ascii="Verdana" w:hAnsi="Verdana"/>
                <w:sz w:val="16"/>
                <w:szCs w:val="16"/>
                <w:lang w:val="en-US"/>
              </w:rPr>
              <w:t>Copyright: Distec GmbH</w:t>
            </w:r>
          </w:p>
          <w:p w:rsidR="00626C28" w:rsidRPr="00C91E4A" w:rsidRDefault="00626C28" w:rsidP="003B6477">
            <w:pPr>
              <w:spacing w:line="240" w:lineRule="auto"/>
              <w:rPr>
                <w:rFonts w:ascii="Verdana" w:hAnsi="Verdana"/>
                <w:sz w:val="16"/>
                <w:szCs w:val="16"/>
                <w:lang w:val="en-US"/>
              </w:rPr>
            </w:pPr>
            <w:r>
              <w:rPr>
                <w:rFonts w:ascii="Verdana" w:hAnsi="Verdana"/>
                <w:sz w:val="16"/>
                <w:szCs w:val="16"/>
                <w:lang w:val="en-US"/>
              </w:rPr>
              <w:t xml:space="preserve">Download: </w:t>
            </w:r>
            <w:r w:rsidR="006B093A" w:rsidRPr="006B093A">
              <w:rPr>
                <w:rFonts w:ascii="Verdana" w:hAnsi="Verdana"/>
                <w:sz w:val="16"/>
                <w:szCs w:val="16"/>
                <w:lang w:val="en-US"/>
              </w:rPr>
              <w:t>http://www.ahlendorf-news.com/media/news/images/Distec-Matthias-Keller-H.jpg</w:t>
            </w:r>
          </w:p>
          <w:p w:rsidR="00564F5B" w:rsidRPr="00C91E4A" w:rsidRDefault="00564F5B" w:rsidP="003B6477">
            <w:pPr>
              <w:spacing w:line="240" w:lineRule="auto"/>
              <w:rPr>
                <w:rFonts w:ascii="Verdana" w:hAnsi="Verdana"/>
                <w:sz w:val="16"/>
                <w:szCs w:val="16"/>
                <w:lang w:val="en-US"/>
              </w:rPr>
            </w:pPr>
          </w:p>
        </w:tc>
      </w:tr>
    </w:tbl>
    <w:p w:rsidR="00A1604B" w:rsidRPr="00C91E4A" w:rsidRDefault="00A1604B" w:rsidP="00A1604B">
      <w:pPr>
        <w:spacing w:line="240" w:lineRule="auto"/>
        <w:rPr>
          <w:rFonts w:ascii="Verdana" w:hAnsi="Verdana"/>
          <w:sz w:val="16"/>
          <w:szCs w:val="16"/>
          <w:lang w:val="en-US"/>
        </w:rPr>
      </w:pPr>
    </w:p>
    <w:p w:rsidR="00E55B60" w:rsidRPr="00626C28" w:rsidRDefault="00E55B60">
      <w:pPr>
        <w:spacing w:line="240" w:lineRule="auto"/>
        <w:rPr>
          <w:rFonts w:ascii="Verdana" w:hAnsi="Verdana"/>
          <w:b/>
          <w:sz w:val="16"/>
          <w:szCs w:val="16"/>
          <w:lang w:val="en-US"/>
        </w:rPr>
      </w:pPr>
    </w:p>
    <w:p w:rsidR="00F57315" w:rsidRDefault="00F57315" w:rsidP="00F57315">
      <w:pPr>
        <w:pStyle w:val="Default"/>
        <w:rPr>
          <w:sz w:val="16"/>
          <w:szCs w:val="16"/>
          <w:lang w:val="en-US"/>
        </w:rPr>
      </w:pPr>
      <w:r>
        <w:rPr>
          <w:b/>
          <w:bCs/>
          <w:sz w:val="16"/>
          <w:szCs w:val="16"/>
          <w:lang w:val="en-US"/>
        </w:rPr>
        <w:t xml:space="preserve">About Distec </w:t>
      </w:r>
    </w:p>
    <w:p w:rsidR="00F57315" w:rsidRDefault="00F57315" w:rsidP="00F57315">
      <w:pPr>
        <w:pStyle w:val="Default"/>
        <w:rPr>
          <w:sz w:val="16"/>
          <w:szCs w:val="16"/>
          <w:lang w:val="en-US"/>
        </w:rPr>
      </w:pPr>
      <w:r>
        <w:rPr>
          <w:sz w:val="16"/>
          <w:szCs w:val="16"/>
          <w:lang w:val="en-US"/>
        </w:rPr>
        <w:t xml:space="preserve">Distec is a company of the Data Display Group (www.datadisplay-group.com), the worldwide operating specialist for TFT flat screen and system solutions for industrial, multimedia and digital signage applications. Located in Germering and Munich in Germany, the company designs, produces and sells innovative solutions and a full range components, displays and services. Data Display Group supplies innovative Green IT solutions based on their hardware platforms and their own software to control the TFTs of partners Samsung, Innolux, Kyocera, and Mitsubishi as well as selected panels from other manufacturers. These system solutions - from assemblies and kits up to finished OEM products - are developed in their own R&amp;D centers in Germering (Germany), Istanbul (Turkey) and Ronkonkoma (NY/USA). The range of services includes customized developments and adaptations, product finishing and assembly of monitoring systems as well as the production of finished products and a complete after-sales service with RMA, repair and technical support. More information can be found on the homepage: http://www.distec.de </w:t>
      </w:r>
    </w:p>
    <w:p w:rsidR="00F57315" w:rsidRDefault="00F57315" w:rsidP="00F57315">
      <w:pPr>
        <w:pStyle w:val="Default"/>
        <w:rPr>
          <w:sz w:val="16"/>
          <w:szCs w:val="16"/>
          <w:lang w:val="en-US"/>
        </w:rPr>
      </w:pPr>
    </w:p>
    <w:p w:rsidR="00F57315" w:rsidRDefault="00F57315" w:rsidP="00F57315">
      <w:pPr>
        <w:pStyle w:val="Default"/>
        <w:rPr>
          <w:sz w:val="16"/>
          <w:szCs w:val="16"/>
          <w:lang w:val="en-US"/>
        </w:rPr>
      </w:pPr>
      <w:r>
        <w:rPr>
          <w:sz w:val="16"/>
          <w:szCs w:val="16"/>
          <w:lang w:val="en-US"/>
        </w:rPr>
        <w:t xml:space="preserve">Products from Data Display Group are available at: </w:t>
      </w:r>
    </w:p>
    <w:p w:rsidR="00F57315" w:rsidRDefault="00F57315" w:rsidP="00F57315">
      <w:pPr>
        <w:pStyle w:val="Default"/>
        <w:rPr>
          <w:sz w:val="16"/>
          <w:szCs w:val="16"/>
          <w:lang w:val="en-US"/>
        </w:rPr>
      </w:pPr>
      <w:r>
        <w:rPr>
          <w:sz w:val="16"/>
          <w:szCs w:val="16"/>
          <w:lang w:val="en-US"/>
        </w:rPr>
        <w:t xml:space="preserve">Europe: Distec GmbH, Germering, http://www.distec.de </w:t>
      </w:r>
    </w:p>
    <w:p w:rsidR="00F57315" w:rsidRDefault="00F57315" w:rsidP="00F57315">
      <w:pPr>
        <w:pStyle w:val="Default"/>
        <w:rPr>
          <w:sz w:val="16"/>
          <w:szCs w:val="16"/>
          <w:lang w:val="en-US"/>
        </w:rPr>
      </w:pPr>
      <w:r>
        <w:rPr>
          <w:sz w:val="16"/>
          <w:szCs w:val="16"/>
          <w:lang w:val="en-US"/>
        </w:rPr>
        <w:t xml:space="preserve">Italy: REM Italy s.a.s. di Michieletto Flavio &amp; C., Trebaseleghe, http://www.remitaly.com </w:t>
      </w:r>
    </w:p>
    <w:p w:rsidR="00F57315" w:rsidRDefault="00F57315" w:rsidP="00F57315">
      <w:pPr>
        <w:pStyle w:val="Default"/>
        <w:rPr>
          <w:sz w:val="16"/>
          <w:szCs w:val="16"/>
          <w:lang w:val="en-US"/>
        </w:rPr>
      </w:pPr>
      <w:r>
        <w:rPr>
          <w:sz w:val="16"/>
          <w:szCs w:val="16"/>
          <w:lang w:val="en-US"/>
        </w:rPr>
        <w:t xml:space="preserve">UK and Benelux: Display Technology, Rochester, http://www.displaytechnology.co.uk </w:t>
      </w:r>
    </w:p>
    <w:p w:rsidR="00F57315" w:rsidRDefault="00F57315" w:rsidP="00F57315">
      <w:pPr>
        <w:pStyle w:val="Default"/>
        <w:rPr>
          <w:sz w:val="16"/>
          <w:szCs w:val="16"/>
          <w:lang w:val="en-US"/>
        </w:rPr>
      </w:pPr>
      <w:r>
        <w:rPr>
          <w:sz w:val="16"/>
          <w:szCs w:val="16"/>
          <w:lang w:val="en-US"/>
        </w:rPr>
        <w:t xml:space="preserve">Turkey and Middle East: </w:t>
      </w:r>
      <w:r w:rsidRPr="00A87C8F">
        <w:rPr>
          <w:sz w:val="16"/>
          <w:szCs w:val="16"/>
          <w:lang w:val="en-US"/>
        </w:rPr>
        <w:t>DATA DISPLAY BİLİŞİM TEKNOLOJİLERİ LTD ŞTi., Istanbul, http://www.data-display.com.tr</w:t>
      </w:r>
    </w:p>
    <w:p w:rsidR="00F57315" w:rsidRDefault="00F57315" w:rsidP="00F57315">
      <w:pPr>
        <w:pStyle w:val="Default"/>
        <w:rPr>
          <w:sz w:val="16"/>
          <w:szCs w:val="16"/>
          <w:lang w:val="en-US"/>
        </w:rPr>
      </w:pPr>
      <w:r>
        <w:rPr>
          <w:sz w:val="16"/>
          <w:szCs w:val="16"/>
          <w:lang w:val="en-US"/>
        </w:rPr>
        <w:t xml:space="preserve">North America: Apollo Display Technologies, Ronkonkoma NY, http://www.apollodisplays.com/ </w:t>
      </w:r>
    </w:p>
    <w:p w:rsidR="00F57315" w:rsidRDefault="00F57315" w:rsidP="00F57315">
      <w:pPr>
        <w:pStyle w:val="Default"/>
        <w:rPr>
          <w:sz w:val="16"/>
          <w:szCs w:val="16"/>
          <w:lang w:val="en-US"/>
        </w:rPr>
      </w:pPr>
    </w:p>
    <w:p w:rsidR="00F57315" w:rsidRDefault="00F57315" w:rsidP="00F57315">
      <w:pPr>
        <w:pStyle w:val="Default"/>
        <w:rPr>
          <w:sz w:val="16"/>
          <w:szCs w:val="16"/>
        </w:rPr>
      </w:pPr>
      <w:r>
        <w:rPr>
          <w:sz w:val="16"/>
          <w:szCs w:val="16"/>
        </w:rPr>
        <w:t xml:space="preserve">Distec GmbH </w:t>
      </w:r>
    </w:p>
    <w:p w:rsidR="00F57315" w:rsidRDefault="00F57315" w:rsidP="00F57315">
      <w:pPr>
        <w:pStyle w:val="Default"/>
        <w:rPr>
          <w:sz w:val="16"/>
          <w:szCs w:val="16"/>
        </w:rPr>
      </w:pPr>
      <w:r>
        <w:rPr>
          <w:sz w:val="16"/>
          <w:szCs w:val="16"/>
        </w:rPr>
        <w:t xml:space="preserve">Augsburger Straße 2b </w:t>
      </w:r>
    </w:p>
    <w:p w:rsidR="00F57315" w:rsidRDefault="00F57315" w:rsidP="00F57315">
      <w:pPr>
        <w:pStyle w:val="Default"/>
        <w:rPr>
          <w:sz w:val="16"/>
          <w:szCs w:val="16"/>
        </w:rPr>
      </w:pPr>
      <w:r>
        <w:rPr>
          <w:sz w:val="16"/>
          <w:szCs w:val="16"/>
        </w:rPr>
        <w:t xml:space="preserve">82110 Germering </w:t>
      </w:r>
    </w:p>
    <w:p w:rsidR="00F57315" w:rsidRDefault="00F57315" w:rsidP="00F57315">
      <w:pPr>
        <w:pStyle w:val="Default"/>
        <w:rPr>
          <w:sz w:val="16"/>
          <w:szCs w:val="16"/>
          <w:lang w:val="en-US"/>
        </w:rPr>
      </w:pPr>
      <w:r>
        <w:rPr>
          <w:sz w:val="16"/>
          <w:szCs w:val="16"/>
          <w:lang w:val="en-US"/>
        </w:rPr>
        <w:t xml:space="preserve">Germany </w:t>
      </w:r>
    </w:p>
    <w:p w:rsidR="00F57315" w:rsidRDefault="00F57315" w:rsidP="00F57315">
      <w:pPr>
        <w:pStyle w:val="Default"/>
        <w:rPr>
          <w:sz w:val="16"/>
          <w:szCs w:val="16"/>
          <w:lang w:val="en-US"/>
        </w:rPr>
      </w:pPr>
      <w:r>
        <w:rPr>
          <w:sz w:val="16"/>
          <w:szCs w:val="16"/>
          <w:lang w:val="en-US"/>
        </w:rPr>
        <w:t xml:space="preserve">T +49 89 89 43 63 0 </w:t>
      </w:r>
    </w:p>
    <w:p w:rsidR="00F57315" w:rsidRDefault="00F57315" w:rsidP="00F57315">
      <w:pPr>
        <w:pStyle w:val="Default"/>
        <w:rPr>
          <w:sz w:val="16"/>
          <w:szCs w:val="16"/>
          <w:lang w:val="en-US"/>
        </w:rPr>
      </w:pPr>
      <w:r>
        <w:rPr>
          <w:sz w:val="16"/>
          <w:szCs w:val="16"/>
          <w:lang w:val="en-US"/>
        </w:rPr>
        <w:t xml:space="preserve">F +49 89 89 43 63 131 </w:t>
      </w:r>
    </w:p>
    <w:p w:rsidR="00F57315" w:rsidRDefault="00F57315" w:rsidP="00F57315">
      <w:pPr>
        <w:pStyle w:val="Default"/>
        <w:rPr>
          <w:sz w:val="16"/>
          <w:szCs w:val="16"/>
          <w:lang w:val="en-US"/>
        </w:rPr>
      </w:pPr>
      <w:r>
        <w:rPr>
          <w:sz w:val="16"/>
          <w:szCs w:val="16"/>
          <w:lang w:val="en-US"/>
        </w:rPr>
        <w:t xml:space="preserve">E distribution|at|distec.de </w:t>
      </w:r>
    </w:p>
    <w:p w:rsidR="00F57315" w:rsidRDefault="00F57315" w:rsidP="00F57315">
      <w:pPr>
        <w:pStyle w:val="Default"/>
        <w:rPr>
          <w:sz w:val="16"/>
          <w:szCs w:val="16"/>
          <w:lang w:val="en-US"/>
        </w:rPr>
      </w:pPr>
      <w:r>
        <w:rPr>
          <w:sz w:val="16"/>
          <w:szCs w:val="16"/>
          <w:lang w:val="en-US"/>
        </w:rPr>
        <w:t xml:space="preserve">W www.distec.de </w:t>
      </w:r>
    </w:p>
    <w:p w:rsidR="00F57315" w:rsidRDefault="00F57315" w:rsidP="00F57315">
      <w:pPr>
        <w:pStyle w:val="Default"/>
        <w:rPr>
          <w:sz w:val="16"/>
          <w:szCs w:val="16"/>
          <w:lang w:val="en-US"/>
        </w:rPr>
      </w:pPr>
    </w:p>
    <w:p w:rsidR="00F57315" w:rsidRDefault="00F57315" w:rsidP="00F57315">
      <w:pPr>
        <w:pStyle w:val="Default"/>
        <w:rPr>
          <w:sz w:val="16"/>
          <w:szCs w:val="16"/>
          <w:lang w:val="en-US"/>
        </w:rPr>
      </w:pPr>
      <w:r>
        <w:rPr>
          <w:sz w:val="16"/>
          <w:szCs w:val="16"/>
          <w:lang w:val="en-US"/>
        </w:rPr>
        <w:t xml:space="preserve">A company of the Data Display Group: www.datadisplay-group.com. </w:t>
      </w:r>
    </w:p>
    <w:p w:rsidR="00F57315" w:rsidRDefault="00F57315" w:rsidP="00F57315">
      <w:pPr>
        <w:pStyle w:val="Default"/>
        <w:rPr>
          <w:b/>
          <w:bCs/>
          <w:sz w:val="16"/>
          <w:szCs w:val="16"/>
          <w:lang w:val="en-US"/>
        </w:rPr>
      </w:pPr>
    </w:p>
    <w:p w:rsidR="00F57315" w:rsidRPr="00A22DDB" w:rsidRDefault="00F57315" w:rsidP="00F57315">
      <w:pPr>
        <w:pStyle w:val="Default"/>
        <w:rPr>
          <w:sz w:val="16"/>
          <w:szCs w:val="16"/>
          <w:lang w:val="en-US"/>
        </w:rPr>
      </w:pPr>
      <w:r w:rsidRPr="00A22DDB">
        <w:rPr>
          <w:b/>
          <w:bCs/>
          <w:sz w:val="16"/>
          <w:szCs w:val="16"/>
          <w:lang w:val="en-US"/>
        </w:rPr>
        <w:t xml:space="preserve">Media Contact: </w:t>
      </w:r>
    </w:p>
    <w:p w:rsidR="00F57315" w:rsidRDefault="00F57315" w:rsidP="00F57315">
      <w:pPr>
        <w:pStyle w:val="Default"/>
        <w:rPr>
          <w:sz w:val="16"/>
          <w:szCs w:val="16"/>
          <w:lang w:val="en-US"/>
        </w:rPr>
      </w:pPr>
      <w:r w:rsidRPr="00A22DDB">
        <w:rPr>
          <w:sz w:val="16"/>
          <w:szCs w:val="16"/>
          <w:lang w:val="en-US"/>
        </w:rPr>
        <w:t xml:space="preserve">Mandy Ahlendorf </w:t>
      </w:r>
    </w:p>
    <w:p w:rsidR="00F57315" w:rsidRPr="00A22DDB" w:rsidRDefault="00F57315" w:rsidP="00F57315">
      <w:pPr>
        <w:pStyle w:val="Default"/>
        <w:rPr>
          <w:sz w:val="16"/>
          <w:szCs w:val="16"/>
          <w:lang w:val="en-US"/>
        </w:rPr>
      </w:pPr>
      <w:r>
        <w:rPr>
          <w:sz w:val="16"/>
          <w:szCs w:val="16"/>
          <w:lang w:val="en-US"/>
        </w:rPr>
        <w:t>ahlendorf communication</w:t>
      </w:r>
    </w:p>
    <w:p w:rsidR="00F57315" w:rsidRPr="00F57315" w:rsidRDefault="00F57315" w:rsidP="00F57315">
      <w:pPr>
        <w:pStyle w:val="Default"/>
        <w:rPr>
          <w:sz w:val="16"/>
          <w:szCs w:val="16"/>
        </w:rPr>
      </w:pPr>
      <w:r w:rsidRPr="00F57315">
        <w:rPr>
          <w:sz w:val="16"/>
          <w:szCs w:val="16"/>
        </w:rPr>
        <w:t>T +49 8151 9739098</w:t>
      </w:r>
    </w:p>
    <w:p w:rsidR="00F57315" w:rsidRPr="00A1604B" w:rsidRDefault="00F57315" w:rsidP="00F57315">
      <w:pPr>
        <w:spacing w:line="240" w:lineRule="auto"/>
        <w:rPr>
          <w:rFonts w:ascii="Verdana" w:hAnsi="Verdana"/>
          <w:sz w:val="16"/>
          <w:szCs w:val="16"/>
        </w:rPr>
      </w:pPr>
      <w:r>
        <w:rPr>
          <w:rFonts w:ascii="Verdana" w:hAnsi="Verdana"/>
          <w:sz w:val="16"/>
          <w:szCs w:val="16"/>
        </w:rPr>
        <w:t>E ma@ahlendorf-communication.com</w:t>
      </w:r>
    </w:p>
    <w:p w:rsidR="00295699" w:rsidRPr="00A1604B" w:rsidRDefault="00295699" w:rsidP="00F57315">
      <w:pPr>
        <w:spacing w:line="240" w:lineRule="auto"/>
        <w:rPr>
          <w:rFonts w:ascii="Verdana" w:hAnsi="Verdana"/>
          <w:sz w:val="16"/>
          <w:szCs w:val="16"/>
        </w:rPr>
      </w:pPr>
    </w:p>
    <w:sectPr w:rsidR="00295699" w:rsidRPr="00A1604B" w:rsidSect="006D7FF9">
      <w:headerReference w:type="default" r:id="rId10"/>
      <w:footerReference w:type="default" r:id="rId11"/>
      <w:headerReference w:type="first" r:id="rId12"/>
      <w:footerReference w:type="first" r:id="rId13"/>
      <w:pgSz w:w="11906" w:h="16838" w:code="9"/>
      <w:pgMar w:top="3062" w:right="2692" w:bottom="1418" w:left="1077" w:header="726"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E8" w:rsidRDefault="00EB00E8">
      <w:r>
        <w:separator/>
      </w:r>
    </w:p>
  </w:endnote>
  <w:endnote w:type="continuationSeparator" w:id="0">
    <w:p w:rsidR="00EB00E8" w:rsidRDefault="00EB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rsidTr="00013631">
                  <w:tc>
                    <w:tcPr>
                      <w:tcW w:w="2514" w:type="dxa"/>
                    </w:tcPr>
                    <w:p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rsidR="00DE73CF" w:rsidRDefault="00DE73CF" w:rsidP="00FB2AD8"/>
            </w:tc>
          </w:tr>
        </w:tbl>
        <w:p w:rsidR="00DE73CF" w:rsidRDefault="00DE73CF" w:rsidP="00FB2AD8"/>
      </w:tc>
    </w:tr>
  </w:tbl>
  <w:p w:rsidR="00DE73CF" w:rsidRDefault="00DE73CF" w:rsidP="00A30EE4">
    <w:pPr>
      <w:pStyle w:val="Fuzeile"/>
    </w:pPr>
    <w:r>
      <w:softHyphen/>
    </w:r>
    <w:r>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rsidTr="004A79D4">
                  <w:tc>
                    <w:tcPr>
                      <w:tcW w:w="2160" w:type="dxa"/>
                    </w:tcPr>
                    <w:p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rsidR="00DE73CF" w:rsidRDefault="00DE73CF" w:rsidP="00FB2AD8"/>
            </w:tc>
          </w:tr>
        </w:tbl>
        <w:p w:rsidR="00DE73CF" w:rsidRDefault="00DE73CF"/>
      </w:tc>
    </w:tr>
  </w:tbl>
  <w:p w:rsidR="00DE73CF" w:rsidRDefault="00DE73CF" w:rsidP="00AF57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E8" w:rsidRDefault="00EB00E8">
      <w:r>
        <w:separator/>
      </w:r>
    </w:p>
  </w:footnote>
  <w:footnote w:type="continuationSeparator" w:id="0">
    <w:p w:rsidR="00EB00E8" w:rsidRDefault="00EB0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CF" w:rsidRDefault="00DE73CF" w:rsidP="001E2E69">
    <w:pPr>
      <w:pStyle w:val="Kopfzeile"/>
      <w:jc w:val="right"/>
    </w:pPr>
    <w:r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75BBFEF0" wp14:editId="48304256">
              <wp:simplePos x="0" y="0"/>
              <wp:positionH relativeFrom="column">
                <wp:posOffset>-61595</wp:posOffset>
              </wp:positionH>
              <wp:positionV relativeFrom="page">
                <wp:posOffset>613410</wp:posOffset>
              </wp:positionV>
              <wp:extent cx="2374265" cy="1403985"/>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73CF" w:rsidRPr="004A79D4" w:rsidRDefault="00DE73CF" w:rsidP="00D54333">
                          <w:pPr>
                            <w:rPr>
                              <w:rFonts w:ascii="Verdana" w:hAnsi="Verdana"/>
                              <w:b/>
                              <w:lang w:val="en-US"/>
                            </w:rPr>
                          </w:pPr>
                          <w:r w:rsidRPr="004A79D4">
                            <w:rPr>
                              <w:rFonts w:ascii="Verdana" w:hAnsi="Verdana"/>
                              <w:b/>
                              <w:lang w:val="en-US"/>
                            </w:rPr>
                            <w:t>COMUNICADO DE PRENSA</w:t>
                          </w:r>
                        </w:p>
                        <w:p w:rsidR="00DE73CF" w:rsidRPr="004A79D4" w:rsidRDefault="00DE73CF" w:rsidP="00D54333">
                          <w:pPr>
                            <w:rPr>
                              <w:rFonts w:ascii="Verdana" w:hAnsi="Verdana"/>
                              <w:b/>
                              <w:lang w:val="en-US"/>
                            </w:rPr>
                          </w:pPr>
                          <w:r w:rsidRPr="004A79D4">
                            <w:rPr>
                              <w:rFonts w:ascii="Verdana" w:hAnsi="Verdana"/>
                              <w:b/>
                              <w:lang w:val="en-US"/>
                            </w:rPr>
                            <w:t>COMUNICATO STAMPA</w:t>
                          </w:r>
                        </w:p>
                        <w:p w:rsidR="00DE73CF" w:rsidRPr="004A79D4" w:rsidRDefault="00DE73CF" w:rsidP="00D54333">
                          <w:pPr>
                            <w:rPr>
                              <w:rFonts w:ascii="Verdana" w:hAnsi="Verdana"/>
                              <w:b/>
                              <w:lang w:val="en-US"/>
                            </w:rPr>
                          </w:pPr>
                          <w:r w:rsidRPr="004A79D4">
                            <w:rPr>
                              <w:rFonts w:ascii="Verdana" w:hAnsi="Verdana"/>
                              <w:b/>
                              <w:lang w:val="en-US"/>
                            </w:rPr>
                            <w:t>PRESS RELEASE</w:t>
                          </w:r>
                        </w:p>
                        <w:p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BBFEF0" id="_x0000_t202" coordsize="21600,21600" o:spt="202" path="m,l,21600r21600,l21600,xe">
              <v:stroke joinstyle="miter"/>
              <v:path gradientshapeok="t" o:connecttype="rect"/>
            </v:shapetype>
            <v:shape id="Textfeld 2" o:spid="_x0000_s1026" type="#_x0000_t202" style="position:absolute;left:0;text-align:left;margin-left:-4.85pt;margin-top:48.3pt;width:186.95pt;height:110.5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IwIAAB0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" stroked="f">
              <v:textbox style="mso-fit-shape-to-text:t">
                <w:txbxContent>
                  <w:p w:rsidR="00DE73CF" w:rsidRPr="004A79D4" w:rsidRDefault="00DE73CF" w:rsidP="00D54333">
                    <w:pPr>
                      <w:rPr>
                        <w:rFonts w:ascii="Verdana" w:hAnsi="Verdana"/>
                        <w:b/>
                        <w:lang w:val="en-US"/>
                      </w:rPr>
                    </w:pPr>
                    <w:r w:rsidRPr="004A79D4">
                      <w:rPr>
                        <w:rFonts w:ascii="Verdana" w:hAnsi="Verdana"/>
                        <w:b/>
                        <w:lang w:val="en-US"/>
                      </w:rPr>
                      <w:t>COMUNICADO DE PRENSA</w:t>
                    </w:r>
                  </w:p>
                  <w:p w:rsidR="00DE73CF" w:rsidRPr="004A79D4" w:rsidRDefault="00DE73CF" w:rsidP="00D54333">
                    <w:pPr>
                      <w:rPr>
                        <w:rFonts w:ascii="Verdana" w:hAnsi="Verdana"/>
                        <w:b/>
                        <w:lang w:val="en-US"/>
                      </w:rPr>
                    </w:pPr>
                    <w:r w:rsidRPr="004A79D4">
                      <w:rPr>
                        <w:rFonts w:ascii="Verdana" w:hAnsi="Verdana"/>
                        <w:b/>
                        <w:lang w:val="en-US"/>
                      </w:rPr>
                      <w:t>COMUNICATO STAMPA</w:t>
                    </w:r>
                  </w:p>
                  <w:p w:rsidR="00DE73CF" w:rsidRPr="004A79D4" w:rsidRDefault="00DE73CF" w:rsidP="00D54333">
                    <w:pPr>
                      <w:rPr>
                        <w:rFonts w:ascii="Verdana" w:hAnsi="Verdana"/>
                        <w:b/>
                        <w:lang w:val="en-US"/>
                      </w:rPr>
                    </w:pPr>
                    <w:r w:rsidRPr="004A79D4">
                      <w:rPr>
                        <w:rFonts w:ascii="Verdana" w:hAnsi="Verdana"/>
                        <w:b/>
                        <w:lang w:val="en-US"/>
                      </w:rPr>
                      <w:t>PRESS RELEASE</w:t>
                    </w:r>
                  </w:p>
                  <w:p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Pr>
        <w:noProof/>
        <w:lang w:eastAsia="de-DE"/>
      </w:rPr>
      <w:drawing>
        <wp:inline distT="0" distB="0" distL="0" distR="0" wp14:anchorId="7E6DAE89" wp14:editId="50CDC10B">
          <wp:extent cx="1288415" cy="1081405"/>
          <wp:effectExtent l="0" t="0" r="6985" b="4445"/>
          <wp:docPr id="15"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r>
      <w:rPr>
        <w:noProof/>
        <w:lang w:eastAsia="de-DE"/>
      </w:rPr>
      <mc:AlternateContent>
        <mc:Choice Requires="wps">
          <w:drawing>
            <wp:anchor distT="0" distB="0" distL="114300" distR="114300" simplePos="0" relativeHeight="251656704" behindDoc="0" locked="0" layoutInCell="1" allowOverlap="1" wp14:anchorId="0073A5D5" wp14:editId="6FAD7FE4">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76F7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qA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" strokeweight=".5pt"/>
          </w:pict>
        </mc:Fallback>
      </mc:AlternateContent>
    </w:r>
    <w:r>
      <w:rPr>
        <w:noProof/>
        <w:lang w:eastAsia="de-DE"/>
      </w:rPr>
      <mc:AlternateContent>
        <mc:Choice Requires="wps">
          <w:drawing>
            <wp:anchor distT="0" distB="0" distL="114300" distR="114300" simplePos="0" relativeHeight="251655680" behindDoc="0" locked="0" layoutInCell="1" allowOverlap="1" wp14:anchorId="6E1051C7" wp14:editId="031E1F94">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31707"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YV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35AE33FA" wp14:editId="770CD509">
              <wp:simplePos x="0" y="0"/>
              <wp:positionH relativeFrom="column">
                <wp:posOffset>-98425</wp:posOffset>
              </wp:positionH>
              <wp:positionV relativeFrom="page">
                <wp:posOffset>461010</wp:posOffset>
              </wp:positionV>
              <wp:extent cx="2374265" cy="1403985"/>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E73CF" w:rsidRPr="004A79D4" w:rsidRDefault="00DE73CF" w:rsidP="00E412B7">
                          <w:pPr>
                            <w:rPr>
                              <w:rFonts w:ascii="Verdana" w:hAnsi="Verdana"/>
                              <w:b/>
                              <w:lang w:val="en-US"/>
                            </w:rPr>
                          </w:pPr>
                          <w:r w:rsidRPr="004A79D4">
                            <w:rPr>
                              <w:rFonts w:ascii="Verdana" w:hAnsi="Verdana"/>
                              <w:b/>
                              <w:lang w:val="en-US"/>
                            </w:rPr>
                            <w:t>COMUNICADO DE PRENSA</w:t>
                          </w:r>
                        </w:p>
                        <w:p w:rsidR="00DE73CF" w:rsidRPr="004A79D4" w:rsidRDefault="00DE73CF" w:rsidP="00E412B7">
                          <w:pPr>
                            <w:rPr>
                              <w:rFonts w:ascii="Verdana" w:hAnsi="Verdana"/>
                              <w:b/>
                              <w:lang w:val="en-US"/>
                            </w:rPr>
                          </w:pPr>
                          <w:r w:rsidRPr="004A79D4">
                            <w:rPr>
                              <w:rFonts w:ascii="Verdana" w:hAnsi="Verdana"/>
                              <w:b/>
                              <w:lang w:val="en-US"/>
                            </w:rPr>
                            <w:t>COMUNICATO STAMPA</w:t>
                          </w:r>
                        </w:p>
                        <w:p w:rsidR="00DE73CF" w:rsidRPr="004A79D4" w:rsidRDefault="00DE73CF" w:rsidP="00E412B7">
                          <w:pPr>
                            <w:rPr>
                              <w:rFonts w:ascii="Verdana" w:hAnsi="Verdana"/>
                              <w:b/>
                              <w:lang w:val="en-US"/>
                            </w:rPr>
                          </w:pPr>
                          <w:r w:rsidRPr="004A79D4">
                            <w:rPr>
                              <w:rFonts w:ascii="Verdana" w:hAnsi="Verdana"/>
                              <w:b/>
                              <w:lang w:val="en-US"/>
                            </w:rPr>
                            <w:t>PRESS RELEASE</w:t>
                          </w:r>
                        </w:p>
                        <w:p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AE33FA" id="_x0000_t202" coordsize="21600,21600" o:spt="202" path="m,l,21600r21600,l21600,xe">
              <v:stroke joinstyle="miter"/>
              <v:path gradientshapeok="t" o:connecttype="rect"/>
            </v:shapetype>
            <v:shape id="_x0000_s1027" type="#_x0000_t202" style="position:absolute;margin-left:-7.75pt;margin-top:36.3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4DJwIAACU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" stroked="f">
              <v:textbox style="mso-fit-shape-to-text:t">
                <w:txbxContent>
                  <w:p w:rsidR="00DE73CF" w:rsidRPr="004A79D4" w:rsidRDefault="00DE73CF" w:rsidP="00E412B7">
                    <w:pPr>
                      <w:rPr>
                        <w:rFonts w:ascii="Verdana" w:hAnsi="Verdana"/>
                        <w:b/>
                        <w:lang w:val="en-US"/>
                      </w:rPr>
                    </w:pPr>
                    <w:r w:rsidRPr="004A79D4">
                      <w:rPr>
                        <w:rFonts w:ascii="Verdana" w:hAnsi="Verdana"/>
                        <w:b/>
                        <w:lang w:val="en-US"/>
                      </w:rPr>
                      <w:t>COMUNICADO DE PRENSA</w:t>
                    </w:r>
                  </w:p>
                  <w:p w:rsidR="00DE73CF" w:rsidRPr="004A79D4" w:rsidRDefault="00DE73CF" w:rsidP="00E412B7">
                    <w:pPr>
                      <w:rPr>
                        <w:rFonts w:ascii="Verdana" w:hAnsi="Verdana"/>
                        <w:b/>
                        <w:lang w:val="en-US"/>
                      </w:rPr>
                    </w:pPr>
                    <w:r w:rsidRPr="004A79D4">
                      <w:rPr>
                        <w:rFonts w:ascii="Verdana" w:hAnsi="Verdana"/>
                        <w:b/>
                        <w:lang w:val="en-US"/>
                      </w:rPr>
                      <w:t>COMUNICATO STAMPA</w:t>
                    </w:r>
                  </w:p>
                  <w:p w:rsidR="00DE73CF" w:rsidRPr="004A79D4" w:rsidRDefault="00DE73CF" w:rsidP="00E412B7">
                    <w:pPr>
                      <w:rPr>
                        <w:rFonts w:ascii="Verdana" w:hAnsi="Verdana"/>
                        <w:b/>
                        <w:lang w:val="en-US"/>
                      </w:rPr>
                    </w:pPr>
                    <w:r w:rsidRPr="004A79D4">
                      <w:rPr>
                        <w:rFonts w:ascii="Verdana" w:hAnsi="Verdana"/>
                        <w:b/>
                        <w:lang w:val="en-US"/>
                      </w:rPr>
                      <w:t>PRESS RELEASE</w:t>
                    </w:r>
                  </w:p>
                  <w:p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4255BB99" wp14:editId="6E0AA3B0">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Tel. +49 (0)89 / 89 43 63 -0</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Fax +49 (0)89 / 89 43 63 -131</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info@distec.de</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www.distec.de</w:t>
                          </w:r>
                        </w:p>
                        <w:p w:rsidR="00DE73CF" w:rsidRPr="0000442D" w:rsidRDefault="00DE73CF" w:rsidP="00AF571F">
                          <w:pPr>
                            <w:pStyle w:val="Kopfzeile"/>
                            <w:spacing w:line="180" w:lineRule="atLeast"/>
                            <w:rPr>
                              <w:rFonts w:ascii="Arial" w:hAnsi="Arial" w:cs="Arial"/>
                              <w:sz w:val="15"/>
                              <w:szCs w:val="15"/>
                              <w:lang w:val="en-US"/>
                            </w:rPr>
                          </w:pPr>
                        </w:p>
                        <w:p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rsidR="00DE73CF" w:rsidRPr="0000442D" w:rsidRDefault="00DE73CF" w:rsidP="00AF571F">
                          <w:pPr>
                            <w:pStyle w:val="Kopfzeile"/>
                            <w:spacing w:line="180" w:lineRule="atLeast"/>
                            <w:rPr>
                              <w:rFonts w:ascii="Arial" w:hAnsi="Arial" w:cs="Arial"/>
                              <w:sz w:val="15"/>
                              <w:szCs w:val="15"/>
                            </w:rPr>
                          </w:pPr>
                          <w:r w:rsidRPr="0000442D">
                            <w:rPr>
                              <w:rFonts w:ascii="Arial" w:hAnsi="Arial" w:cs="Arial"/>
                              <w:sz w:val="15"/>
                              <w:szCs w:val="15"/>
                            </w:rPr>
                            <w:t>Data Display Group</w:t>
                          </w:r>
                        </w:p>
                        <w:p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BB99"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" stroked="f">
              <v:textbox inset="0,0,0,0">
                <w:txbxContent>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Tel. +49 (0)89 / 89 43 63 -0</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Fax +49 (0)89 / 89 43 63 -131</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info@distec.de</w:t>
                    </w:r>
                  </w:p>
                  <w:p w:rsidR="00DE73CF" w:rsidRPr="0000442D" w:rsidRDefault="00DE73CF" w:rsidP="00AF571F">
                    <w:pPr>
                      <w:pStyle w:val="Kopfzeile"/>
                      <w:spacing w:line="180" w:lineRule="atLeast"/>
                      <w:rPr>
                        <w:rFonts w:ascii="Arial" w:hAnsi="Arial" w:cs="Arial"/>
                        <w:sz w:val="15"/>
                        <w:szCs w:val="15"/>
                        <w:lang w:val="en-US"/>
                      </w:rPr>
                    </w:pPr>
                    <w:r w:rsidRPr="0000442D">
                      <w:rPr>
                        <w:rFonts w:ascii="Arial" w:hAnsi="Arial" w:cs="Arial"/>
                        <w:sz w:val="15"/>
                        <w:szCs w:val="15"/>
                        <w:lang w:val="en-US"/>
                      </w:rPr>
                      <w:t>www.distec.de</w:t>
                    </w:r>
                  </w:p>
                  <w:p w:rsidR="00DE73CF" w:rsidRPr="0000442D" w:rsidRDefault="00DE73CF" w:rsidP="00AF571F">
                    <w:pPr>
                      <w:pStyle w:val="Kopfzeile"/>
                      <w:spacing w:line="180" w:lineRule="atLeast"/>
                      <w:rPr>
                        <w:rFonts w:ascii="Arial" w:hAnsi="Arial" w:cs="Arial"/>
                        <w:sz w:val="15"/>
                        <w:szCs w:val="15"/>
                        <w:lang w:val="en-US"/>
                      </w:rPr>
                    </w:pPr>
                  </w:p>
                  <w:p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rsidR="00DE73CF" w:rsidRPr="0000442D" w:rsidRDefault="00DE73CF" w:rsidP="00AF571F">
                    <w:pPr>
                      <w:pStyle w:val="Kopfzeile"/>
                      <w:spacing w:line="180" w:lineRule="atLeast"/>
                      <w:rPr>
                        <w:rFonts w:ascii="Arial" w:hAnsi="Arial" w:cs="Arial"/>
                        <w:sz w:val="15"/>
                        <w:szCs w:val="15"/>
                      </w:rPr>
                    </w:pPr>
                    <w:r w:rsidRPr="0000442D">
                      <w:rPr>
                        <w:rFonts w:ascii="Arial" w:hAnsi="Arial" w:cs="Arial"/>
                        <w:sz w:val="15"/>
                        <w:szCs w:val="15"/>
                      </w:rPr>
                      <w:t>Data Display Group</w:t>
                    </w:r>
                  </w:p>
                  <w:p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29367F3D" wp14:editId="2ABC1B02">
              <wp:simplePos x="0" y="0"/>
              <wp:positionH relativeFrom="column">
                <wp:posOffset>5316855</wp:posOffset>
              </wp:positionH>
              <wp:positionV relativeFrom="paragraph">
                <wp:posOffset>-116840</wp:posOffset>
              </wp:positionV>
              <wp:extent cx="1286510" cy="1080135"/>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3CF" w:rsidRDefault="00DE73CF" w:rsidP="00AF571F">
                          <w:r>
                            <w:rPr>
                              <w:noProof/>
                              <w:lang w:eastAsia="de-DE"/>
                            </w:rPr>
                            <w:drawing>
                              <wp:inline distT="0" distB="0" distL="0" distR="0" wp14:anchorId="702F9A66" wp14:editId="6D433F73">
                                <wp:extent cx="1288415" cy="1081405"/>
                                <wp:effectExtent l="0" t="0" r="6985" b="4445"/>
                                <wp:docPr id="16"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367F3D" id="Text Box 15" o:spid="_x0000_s1029" type="#_x0000_t202" style="position:absolute;margin-left:418.65pt;margin-top:-9.2pt;width:101.3pt;height:85.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" stroked="f">
              <v:textbox style="mso-fit-shape-to-text:t" inset="0,0,0,0">
                <w:txbxContent>
                  <w:p w:rsidR="00DE73CF" w:rsidRDefault="00DE73CF" w:rsidP="00AF571F">
                    <w:r>
                      <w:rPr>
                        <w:noProof/>
                        <w:lang w:eastAsia="de-DE"/>
                      </w:rPr>
                      <w:drawing>
                        <wp:inline distT="0" distB="0" distL="0" distR="0" wp14:anchorId="702F9A66" wp14:editId="6D433F73">
                          <wp:extent cx="1288415" cy="1081405"/>
                          <wp:effectExtent l="0" t="0" r="6985" b="4445"/>
                          <wp:docPr id="16"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549"/>
    <w:rsid w:val="0000065D"/>
    <w:rsid w:val="00003A2E"/>
    <w:rsid w:val="0000442D"/>
    <w:rsid w:val="00006D28"/>
    <w:rsid w:val="00006F51"/>
    <w:rsid w:val="000078F4"/>
    <w:rsid w:val="00011F3C"/>
    <w:rsid w:val="00012049"/>
    <w:rsid w:val="000135FF"/>
    <w:rsid w:val="00013631"/>
    <w:rsid w:val="000140C9"/>
    <w:rsid w:val="00015436"/>
    <w:rsid w:val="00015F3F"/>
    <w:rsid w:val="00016C03"/>
    <w:rsid w:val="00016DB1"/>
    <w:rsid w:val="000204EE"/>
    <w:rsid w:val="00023BB9"/>
    <w:rsid w:val="000311C9"/>
    <w:rsid w:val="000354F8"/>
    <w:rsid w:val="000357DE"/>
    <w:rsid w:val="00037921"/>
    <w:rsid w:val="000434B8"/>
    <w:rsid w:val="0004429A"/>
    <w:rsid w:val="00044418"/>
    <w:rsid w:val="000449DA"/>
    <w:rsid w:val="0004525C"/>
    <w:rsid w:val="00047618"/>
    <w:rsid w:val="000513A9"/>
    <w:rsid w:val="00053A60"/>
    <w:rsid w:val="0005484D"/>
    <w:rsid w:val="000552BD"/>
    <w:rsid w:val="00060AA4"/>
    <w:rsid w:val="00060AF1"/>
    <w:rsid w:val="000627B1"/>
    <w:rsid w:val="00066925"/>
    <w:rsid w:val="00067E29"/>
    <w:rsid w:val="00073C00"/>
    <w:rsid w:val="00075BD7"/>
    <w:rsid w:val="00081EEE"/>
    <w:rsid w:val="000903B1"/>
    <w:rsid w:val="00090735"/>
    <w:rsid w:val="00090BF2"/>
    <w:rsid w:val="00095435"/>
    <w:rsid w:val="00095D3A"/>
    <w:rsid w:val="000968EA"/>
    <w:rsid w:val="00096DA2"/>
    <w:rsid w:val="000976B0"/>
    <w:rsid w:val="0009781E"/>
    <w:rsid w:val="00097CC1"/>
    <w:rsid w:val="000A123B"/>
    <w:rsid w:val="000A3DB0"/>
    <w:rsid w:val="000A5F61"/>
    <w:rsid w:val="000B01B5"/>
    <w:rsid w:val="000B1608"/>
    <w:rsid w:val="000B79A5"/>
    <w:rsid w:val="000C0D6A"/>
    <w:rsid w:val="000C10D0"/>
    <w:rsid w:val="000C1310"/>
    <w:rsid w:val="000C3EAD"/>
    <w:rsid w:val="000C477C"/>
    <w:rsid w:val="000C6554"/>
    <w:rsid w:val="000D16C4"/>
    <w:rsid w:val="000D2E6C"/>
    <w:rsid w:val="000D3623"/>
    <w:rsid w:val="000D7E16"/>
    <w:rsid w:val="000E0470"/>
    <w:rsid w:val="000E07A7"/>
    <w:rsid w:val="000E0BDE"/>
    <w:rsid w:val="000E2340"/>
    <w:rsid w:val="000F063D"/>
    <w:rsid w:val="000F653D"/>
    <w:rsid w:val="0010191F"/>
    <w:rsid w:val="0010274E"/>
    <w:rsid w:val="00103314"/>
    <w:rsid w:val="001036F6"/>
    <w:rsid w:val="0010499F"/>
    <w:rsid w:val="00104FAD"/>
    <w:rsid w:val="00110890"/>
    <w:rsid w:val="00111616"/>
    <w:rsid w:val="00111F29"/>
    <w:rsid w:val="001145EC"/>
    <w:rsid w:val="00114745"/>
    <w:rsid w:val="00114862"/>
    <w:rsid w:val="00117BA4"/>
    <w:rsid w:val="001208EB"/>
    <w:rsid w:val="00120C51"/>
    <w:rsid w:val="00120E3A"/>
    <w:rsid w:val="0012101D"/>
    <w:rsid w:val="00124067"/>
    <w:rsid w:val="00125774"/>
    <w:rsid w:val="00125EC3"/>
    <w:rsid w:val="00126AFE"/>
    <w:rsid w:val="00130590"/>
    <w:rsid w:val="001358F5"/>
    <w:rsid w:val="0013646B"/>
    <w:rsid w:val="00137D1A"/>
    <w:rsid w:val="001425D5"/>
    <w:rsid w:val="00142678"/>
    <w:rsid w:val="001438FF"/>
    <w:rsid w:val="001443BE"/>
    <w:rsid w:val="0015243B"/>
    <w:rsid w:val="00152A32"/>
    <w:rsid w:val="001566A4"/>
    <w:rsid w:val="00157B7F"/>
    <w:rsid w:val="00161F20"/>
    <w:rsid w:val="001642C2"/>
    <w:rsid w:val="0016557B"/>
    <w:rsid w:val="00167438"/>
    <w:rsid w:val="00170415"/>
    <w:rsid w:val="00175AB2"/>
    <w:rsid w:val="00176CF6"/>
    <w:rsid w:val="00177391"/>
    <w:rsid w:val="001801A8"/>
    <w:rsid w:val="001A1E1A"/>
    <w:rsid w:val="001A6466"/>
    <w:rsid w:val="001A752D"/>
    <w:rsid w:val="001A7753"/>
    <w:rsid w:val="001B1B30"/>
    <w:rsid w:val="001B4070"/>
    <w:rsid w:val="001B5076"/>
    <w:rsid w:val="001B5434"/>
    <w:rsid w:val="001B57E7"/>
    <w:rsid w:val="001C00B5"/>
    <w:rsid w:val="001C2888"/>
    <w:rsid w:val="001C361F"/>
    <w:rsid w:val="001C3CCB"/>
    <w:rsid w:val="001C4D73"/>
    <w:rsid w:val="001C4FAD"/>
    <w:rsid w:val="001C6D61"/>
    <w:rsid w:val="001C7B15"/>
    <w:rsid w:val="001D0058"/>
    <w:rsid w:val="001D7E3C"/>
    <w:rsid w:val="001E1D3B"/>
    <w:rsid w:val="001E2E69"/>
    <w:rsid w:val="001E3946"/>
    <w:rsid w:val="001E506D"/>
    <w:rsid w:val="001E5683"/>
    <w:rsid w:val="001E5D6B"/>
    <w:rsid w:val="001E695B"/>
    <w:rsid w:val="001E71AE"/>
    <w:rsid w:val="001F0758"/>
    <w:rsid w:val="001F6664"/>
    <w:rsid w:val="001F7695"/>
    <w:rsid w:val="00202866"/>
    <w:rsid w:val="00203F45"/>
    <w:rsid w:val="002110F6"/>
    <w:rsid w:val="00212592"/>
    <w:rsid w:val="002142DC"/>
    <w:rsid w:val="00215913"/>
    <w:rsid w:val="002208C2"/>
    <w:rsid w:val="002219C0"/>
    <w:rsid w:val="00221EBC"/>
    <w:rsid w:val="0022290E"/>
    <w:rsid w:val="00222C7F"/>
    <w:rsid w:val="00224CBD"/>
    <w:rsid w:val="00231B07"/>
    <w:rsid w:val="00236DBF"/>
    <w:rsid w:val="00244609"/>
    <w:rsid w:val="00244AD3"/>
    <w:rsid w:val="0024644B"/>
    <w:rsid w:val="00246DB7"/>
    <w:rsid w:val="00247028"/>
    <w:rsid w:val="002508D9"/>
    <w:rsid w:val="00251F70"/>
    <w:rsid w:val="0025226D"/>
    <w:rsid w:val="00253D94"/>
    <w:rsid w:val="00257A5C"/>
    <w:rsid w:val="00267B30"/>
    <w:rsid w:val="00272B3A"/>
    <w:rsid w:val="00277D63"/>
    <w:rsid w:val="0028181B"/>
    <w:rsid w:val="002842A7"/>
    <w:rsid w:val="002872C3"/>
    <w:rsid w:val="00290549"/>
    <w:rsid w:val="0029193D"/>
    <w:rsid w:val="0029458F"/>
    <w:rsid w:val="002946D3"/>
    <w:rsid w:val="00295699"/>
    <w:rsid w:val="00296014"/>
    <w:rsid w:val="00297910"/>
    <w:rsid w:val="002A0D2B"/>
    <w:rsid w:val="002A194E"/>
    <w:rsid w:val="002A3F65"/>
    <w:rsid w:val="002A6821"/>
    <w:rsid w:val="002A7575"/>
    <w:rsid w:val="002B0BF5"/>
    <w:rsid w:val="002B238D"/>
    <w:rsid w:val="002B70E1"/>
    <w:rsid w:val="002B720D"/>
    <w:rsid w:val="002C33B2"/>
    <w:rsid w:val="002C46C9"/>
    <w:rsid w:val="002C654D"/>
    <w:rsid w:val="002D0AFB"/>
    <w:rsid w:val="002D1B52"/>
    <w:rsid w:val="002D3920"/>
    <w:rsid w:val="002D66D9"/>
    <w:rsid w:val="002E0AF4"/>
    <w:rsid w:val="002E45E9"/>
    <w:rsid w:val="002E5FD2"/>
    <w:rsid w:val="002F2B3C"/>
    <w:rsid w:val="002F32A0"/>
    <w:rsid w:val="002F3B2E"/>
    <w:rsid w:val="002F415F"/>
    <w:rsid w:val="002F416E"/>
    <w:rsid w:val="002F7E5D"/>
    <w:rsid w:val="00301221"/>
    <w:rsid w:val="00303AAF"/>
    <w:rsid w:val="00303D0B"/>
    <w:rsid w:val="00307366"/>
    <w:rsid w:val="00313A14"/>
    <w:rsid w:val="00314B9B"/>
    <w:rsid w:val="00321ABD"/>
    <w:rsid w:val="00321F92"/>
    <w:rsid w:val="00322F16"/>
    <w:rsid w:val="003249AC"/>
    <w:rsid w:val="0032548B"/>
    <w:rsid w:val="00331417"/>
    <w:rsid w:val="00336398"/>
    <w:rsid w:val="003407F4"/>
    <w:rsid w:val="00343BD7"/>
    <w:rsid w:val="00347B10"/>
    <w:rsid w:val="00355618"/>
    <w:rsid w:val="00361655"/>
    <w:rsid w:val="00362922"/>
    <w:rsid w:val="003631EC"/>
    <w:rsid w:val="003647DB"/>
    <w:rsid w:val="003650A2"/>
    <w:rsid w:val="00366255"/>
    <w:rsid w:val="003737BF"/>
    <w:rsid w:val="00373864"/>
    <w:rsid w:val="00373B2E"/>
    <w:rsid w:val="00373F61"/>
    <w:rsid w:val="00375481"/>
    <w:rsid w:val="00375736"/>
    <w:rsid w:val="00375A28"/>
    <w:rsid w:val="00375C4F"/>
    <w:rsid w:val="0038067C"/>
    <w:rsid w:val="00382B3E"/>
    <w:rsid w:val="00383B13"/>
    <w:rsid w:val="00383EDE"/>
    <w:rsid w:val="003870F4"/>
    <w:rsid w:val="0039181A"/>
    <w:rsid w:val="00391CB3"/>
    <w:rsid w:val="00393022"/>
    <w:rsid w:val="00393585"/>
    <w:rsid w:val="003A05C4"/>
    <w:rsid w:val="003A1137"/>
    <w:rsid w:val="003B096B"/>
    <w:rsid w:val="003B35AC"/>
    <w:rsid w:val="003B4C4E"/>
    <w:rsid w:val="003B6123"/>
    <w:rsid w:val="003B660D"/>
    <w:rsid w:val="003C087E"/>
    <w:rsid w:val="003C2ED5"/>
    <w:rsid w:val="003C34D7"/>
    <w:rsid w:val="003C4FA7"/>
    <w:rsid w:val="003C5929"/>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3F8E"/>
    <w:rsid w:val="003F495E"/>
    <w:rsid w:val="003F50BA"/>
    <w:rsid w:val="0040400F"/>
    <w:rsid w:val="004059BF"/>
    <w:rsid w:val="00406D8F"/>
    <w:rsid w:val="0040735E"/>
    <w:rsid w:val="00411872"/>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7230"/>
    <w:rsid w:val="0044738C"/>
    <w:rsid w:val="00451B19"/>
    <w:rsid w:val="00453920"/>
    <w:rsid w:val="004554EB"/>
    <w:rsid w:val="00456396"/>
    <w:rsid w:val="0046322B"/>
    <w:rsid w:val="004645EE"/>
    <w:rsid w:val="0046772D"/>
    <w:rsid w:val="004713D0"/>
    <w:rsid w:val="004716C9"/>
    <w:rsid w:val="00471AFC"/>
    <w:rsid w:val="00475061"/>
    <w:rsid w:val="00475079"/>
    <w:rsid w:val="004777FE"/>
    <w:rsid w:val="00484630"/>
    <w:rsid w:val="0049002F"/>
    <w:rsid w:val="004904D0"/>
    <w:rsid w:val="00490C80"/>
    <w:rsid w:val="00492585"/>
    <w:rsid w:val="004933CA"/>
    <w:rsid w:val="00493F41"/>
    <w:rsid w:val="00497188"/>
    <w:rsid w:val="004A119F"/>
    <w:rsid w:val="004A40DD"/>
    <w:rsid w:val="004A48EF"/>
    <w:rsid w:val="004A4E78"/>
    <w:rsid w:val="004A50B7"/>
    <w:rsid w:val="004A64BB"/>
    <w:rsid w:val="004A6511"/>
    <w:rsid w:val="004A6C27"/>
    <w:rsid w:val="004A79D4"/>
    <w:rsid w:val="004B235C"/>
    <w:rsid w:val="004B28F0"/>
    <w:rsid w:val="004B2C77"/>
    <w:rsid w:val="004B4FB8"/>
    <w:rsid w:val="004B7EF8"/>
    <w:rsid w:val="004C00B2"/>
    <w:rsid w:val="004C0F6D"/>
    <w:rsid w:val="004C2401"/>
    <w:rsid w:val="004C3197"/>
    <w:rsid w:val="004C6145"/>
    <w:rsid w:val="004D1572"/>
    <w:rsid w:val="004D1AED"/>
    <w:rsid w:val="004D36F5"/>
    <w:rsid w:val="004D48EF"/>
    <w:rsid w:val="004D4B44"/>
    <w:rsid w:val="004D7334"/>
    <w:rsid w:val="004E1770"/>
    <w:rsid w:val="004E5803"/>
    <w:rsid w:val="004F5B2B"/>
    <w:rsid w:val="004F6DCE"/>
    <w:rsid w:val="005033A6"/>
    <w:rsid w:val="00506E1E"/>
    <w:rsid w:val="00512F89"/>
    <w:rsid w:val="005210CA"/>
    <w:rsid w:val="005214CB"/>
    <w:rsid w:val="005304C9"/>
    <w:rsid w:val="005338EC"/>
    <w:rsid w:val="00534A09"/>
    <w:rsid w:val="00534C67"/>
    <w:rsid w:val="00535095"/>
    <w:rsid w:val="00540877"/>
    <w:rsid w:val="005417A5"/>
    <w:rsid w:val="00543562"/>
    <w:rsid w:val="005437CD"/>
    <w:rsid w:val="00552319"/>
    <w:rsid w:val="00553E09"/>
    <w:rsid w:val="00554260"/>
    <w:rsid w:val="00556E77"/>
    <w:rsid w:val="005615AD"/>
    <w:rsid w:val="005633E4"/>
    <w:rsid w:val="00564F5B"/>
    <w:rsid w:val="00566376"/>
    <w:rsid w:val="00566A9A"/>
    <w:rsid w:val="00571A32"/>
    <w:rsid w:val="00572452"/>
    <w:rsid w:val="00572EFC"/>
    <w:rsid w:val="0058261D"/>
    <w:rsid w:val="005858E8"/>
    <w:rsid w:val="005912D2"/>
    <w:rsid w:val="00593B69"/>
    <w:rsid w:val="005945B4"/>
    <w:rsid w:val="00596728"/>
    <w:rsid w:val="005976E7"/>
    <w:rsid w:val="00597FD0"/>
    <w:rsid w:val="005A1332"/>
    <w:rsid w:val="005A397D"/>
    <w:rsid w:val="005A5230"/>
    <w:rsid w:val="005A5487"/>
    <w:rsid w:val="005A7C19"/>
    <w:rsid w:val="005B1904"/>
    <w:rsid w:val="005B4BF2"/>
    <w:rsid w:val="005C270B"/>
    <w:rsid w:val="005C437E"/>
    <w:rsid w:val="005C61E2"/>
    <w:rsid w:val="005C6941"/>
    <w:rsid w:val="005C75CC"/>
    <w:rsid w:val="005C7CBD"/>
    <w:rsid w:val="005D62D7"/>
    <w:rsid w:val="005D78FE"/>
    <w:rsid w:val="005E0DCB"/>
    <w:rsid w:val="005F34EA"/>
    <w:rsid w:val="005F3DC4"/>
    <w:rsid w:val="005F494E"/>
    <w:rsid w:val="005F4A37"/>
    <w:rsid w:val="005F669B"/>
    <w:rsid w:val="005F7CE7"/>
    <w:rsid w:val="006016EB"/>
    <w:rsid w:val="0060180D"/>
    <w:rsid w:val="0060211B"/>
    <w:rsid w:val="00602C83"/>
    <w:rsid w:val="00610671"/>
    <w:rsid w:val="00610C4B"/>
    <w:rsid w:val="00610D53"/>
    <w:rsid w:val="00610E78"/>
    <w:rsid w:val="00611CEC"/>
    <w:rsid w:val="00613D9F"/>
    <w:rsid w:val="0061547F"/>
    <w:rsid w:val="00620A3A"/>
    <w:rsid w:val="006213E0"/>
    <w:rsid w:val="00623D95"/>
    <w:rsid w:val="006242EE"/>
    <w:rsid w:val="00626C28"/>
    <w:rsid w:val="006306C6"/>
    <w:rsid w:val="00632F05"/>
    <w:rsid w:val="006330B4"/>
    <w:rsid w:val="006359B8"/>
    <w:rsid w:val="00641404"/>
    <w:rsid w:val="00641A6A"/>
    <w:rsid w:val="00647398"/>
    <w:rsid w:val="006579B4"/>
    <w:rsid w:val="00660512"/>
    <w:rsid w:val="00661D1A"/>
    <w:rsid w:val="00664616"/>
    <w:rsid w:val="00664FA2"/>
    <w:rsid w:val="00672957"/>
    <w:rsid w:val="00674CF5"/>
    <w:rsid w:val="00675F71"/>
    <w:rsid w:val="0067620A"/>
    <w:rsid w:val="00681561"/>
    <w:rsid w:val="00682094"/>
    <w:rsid w:val="006836A5"/>
    <w:rsid w:val="006839DE"/>
    <w:rsid w:val="00684281"/>
    <w:rsid w:val="00684D1D"/>
    <w:rsid w:val="00691A10"/>
    <w:rsid w:val="006949EF"/>
    <w:rsid w:val="00696801"/>
    <w:rsid w:val="006975D0"/>
    <w:rsid w:val="006A0210"/>
    <w:rsid w:val="006A2E15"/>
    <w:rsid w:val="006A7106"/>
    <w:rsid w:val="006B093A"/>
    <w:rsid w:val="006B7350"/>
    <w:rsid w:val="006C25EC"/>
    <w:rsid w:val="006C38D2"/>
    <w:rsid w:val="006C40A5"/>
    <w:rsid w:val="006C4928"/>
    <w:rsid w:val="006C4F8E"/>
    <w:rsid w:val="006C53B3"/>
    <w:rsid w:val="006C5509"/>
    <w:rsid w:val="006C73E2"/>
    <w:rsid w:val="006C7CD1"/>
    <w:rsid w:val="006D5049"/>
    <w:rsid w:val="006D5860"/>
    <w:rsid w:val="006D646F"/>
    <w:rsid w:val="006D7FF9"/>
    <w:rsid w:val="006E12AD"/>
    <w:rsid w:val="006E2D0A"/>
    <w:rsid w:val="006F24AC"/>
    <w:rsid w:val="006F3E24"/>
    <w:rsid w:val="006F433F"/>
    <w:rsid w:val="006F48CB"/>
    <w:rsid w:val="00703BF8"/>
    <w:rsid w:val="007052E4"/>
    <w:rsid w:val="00706B20"/>
    <w:rsid w:val="007150F6"/>
    <w:rsid w:val="00715F2E"/>
    <w:rsid w:val="007167FB"/>
    <w:rsid w:val="00720ABB"/>
    <w:rsid w:val="007231DD"/>
    <w:rsid w:val="007314DF"/>
    <w:rsid w:val="007337C8"/>
    <w:rsid w:val="00733ED9"/>
    <w:rsid w:val="0073632B"/>
    <w:rsid w:val="00740616"/>
    <w:rsid w:val="0074307A"/>
    <w:rsid w:val="00743137"/>
    <w:rsid w:val="00746938"/>
    <w:rsid w:val="007501A8"/>
    <w:rsid w:val="00751624"/>
    <w:rsid w:val="007523A7"/>
    <w:rsid w:val="007532C2"/>
    <w:rsid w:val="0075461E"/>
    <w:rsid w:val="00754839"/>
    <w:rsid w:val="007555FD"/>
    <w:rsid w:val="00761BEF"/>
    <w:rsid w:val="00762674"/>
    <w:rsid w:val="00762E0E"/>
    <w:rsid w:val="00764869"/>
    <w:rsid w:val="007667FA"/>
    <w:rsid w:val="00766BE0"/>
    <w:rsid w:val="00771816"/>
    <w:rsid w:val="00772D61"/>
    <w:rsid w:val="00773F6D"/>
    <w:rsid w:val="0077539B"/>
    <w:rsid w:val="00776AFC"/>
    <w:rsid w:val="00783316"/>
    <w:rsid w:val="007847D2"/>
    <w:rsid w:val="007853DD"/>
    <w:rsid w:val="00785925"/>
    <w:rsid w:val="007916C9"/>
    <w:rsid w:val="00794D30"/>
    <w:rsid w:val="007A07D0"/>
    <w:rsid w:val="007A1A12"/>
    <w:rsid w:val="007A2FA6"/>
    <w:rsid w:val="007A4610"/>
    <w:rsid w:val="007A49E1"/>
    <w:rsid w:val="007A5F4C"/>
    <w:rsid w:val="007B0BCC"/>
    <w:rsid w:val="007B6BA8"/>
    <w:rsid w:val="007B7577"/>
    <w:rsid w:val="007C6AD1"/>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5C2C"/>
    <w:rsid w:val="007F75C1"/>
    <w:rsid w:val="007F79CD"/>
    <w:rsid w:val="00806C62"/>
    <w:rsid w:val="00807E6A"/>
    <w:rsid w:val="00811CCE"/>
    <w:rsid w:val="0081293A"/>
    <w:rsid w:val="00814373"/>
    <w:rsid w:val="00814A12"/>
    <w:rsid w:val="00814F6D"/>
    <w:rsid w:val="00815A64"/>
    <w:rsid w:val="00817155"/>
    <w:rsid w:val="008177F5"/>
    <w:rsid w:val="00820F8F"/>
    <w:rsid w:val="00821CDE"/>
    <w:rsid w:val="00823EFB"/>
    <w:rsid w:val="0082494F"/>
    <w:rsid w:val="00824D6C"/>
    <w:rsid w:val="00827DA4"/>
    <w:rsid w:val="0083027D"/>
    <w:rsid w:val="00831A1B"/>
    <w:rsid w:val="00831B27"/>
    <w:rsid w:val="00833223"/>
    <w:rsid w:val="0083566C"/>
    <w:rsid w:val="00841756"/>
    <w:rsid w:val="00844825"/>
    <w:rsid w:val="00850E54"/>
    <w:rsid w:val="00850F55"/>
    <w:rsid w:val="00851584"/>
    <w:rsid w:val="008527C6"/>
    <w:rsid w:val="00856007"/>
    <w:rsid w:val="00861012"/>
    <w:rsid w:val="008656AC"/>
    <w:rsid w:val="00865D82"/>
    <w:rsid w:val="00867EA6"/>
    <w:rsid w:val="008706CA"/>
    <w:rsid w:val="00873960"/>
    <w:rsid w:val="0087476D"/>
    <w:rsid w:val="008754DB"/>
    <w:rsid w:val="008760E6"/>
    <w:rsid w:val="00877CF3"/>
    <w:rsid w:val="008822BA"/>
    <w:rsid w:val="008856CC"/>
    <w:rsid w:val="00886221"/>
    <w:rsid w:val="008937FD"/>
    <w:rsid w:val="00895BF3"/>
    <w:rsid w:val="00897A3C"/>
    <w:rsid w:val="008A3258"/>
    <w:rsid w:val="008A35F9"/>
    <w:rsid w:val="008A7ED1"/>
    <w:rsid w:val="008B1128"/>
    <w:rsid w:val="008B1511"/>
    <w:rsid w:val="008B2E3C"/>
    <w:rsid w:val="008B37D3"/>
    <w:rsid w:val="008B404A"/>
    <w:rsid w:val="008B7B43"/>
    <w:rsid w:val="008C0E2F"/>
    <w:rsid w:val="008D009B"/>
    <w:rsid w:val="008D6530"/>
    <w:rsid w:val="008E26D3"/>
    <w:rsid w:val="008E38AA"/>
    <w:rsid w:val="008F1284"/>
    <w:rsid w:val="008F7D76"/>
    <w:rsid w:val="0090019E"/>
    <w:rsid w:val="00900ABD"/>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70FE"/>
    <w:rsid w:val="00930FFC"/>
    <w:rsid w:val="0093466F"/>
    <w:rsid w:val="00940342"/>
    <w:rsid w:val="00942713"/>
    <w:rsid w:val="00946FC7"/>
    <w:rsid w:val="00947D93"/>
    <w:rsid w:val="00950167"/>
    <w:rsid w:val="00950620"/>
    <w:rsid w:val="00951E84"/>
    <w:rsid w:val="00952138"/>
    <w:rsid w:val="00955EA2"/>
    <w:rsid w:val="00957DC3"/>
    <w:rsid w:val="00960793"/>
    <w:rsid w:val="00960F80"/>
    <w:rsid w:val="009641E5"/>
    <w:rsid w:val="00965E87"/>
    <w:rsid w:val="009674F3"/>
    <w:rsid w:val="00974AE8"/>
    <w:rsid w:val="00974AEC"/>
    <w:rsid w:val="00977DD6"/>
    <w:rsid w:val="00984084"/>
    <w:rsid w:val="00986D3D"/>
    <w:rsid w:val="00987FDE"/>
    <w:rsid w:val="009915DC"/>
    <w:rsid w:val="0099633E"/>
    <w:rsid w:val="009A00EC"/>
    <w:rsid w:val="009A1D2A"/>
    <w:rsid w:val="009A32FB"/>
    <w:rsid w:val="009A4A7D"/>
    <w:rsid w:val="009A4F02"/>
    <w:rsid w:val="009A61EC"/>
    <w:rsid w:val="009B6590"/>
    <w:rsid w:val="009C262C"/>
    <w:rsid w:val="009C557D"/>
    <w:rsid w:val="009C58A6"/>
    <w:rsid w:val="009D392E"/>
    <w:rsid w:val="009D3B61"/>
    <w:rsid w:val="009D4995"/>
    <w:rsid w:val="009D6732"/>
    <w:rsid w:val="009D7F7C"/>
    <w:rsid w:val="009E001C"/>
    <w:rsid w:val="009E1B32"/>
    <w:rsid w:val="009E22DD"/>
    <w:rsid w:val="009E3290"/>
    <w:rsid w:val="009E37C1"/>
    <w:rsid w:val="009E60D8"/>
    <w:rsid w:val="009E726A"/>
    <w:rsid w:val="009F0347"/>
    <w:rsid w:val="009F0882"/>
    <w:rsid w:val="009F571D"/>
    <w:rsid w:val="00A1140E"/>
    <w:rsid w:val="00A11DB6"/>
    <w:rsid w:val="00A1604B"/>
    <w:rsid w:val="00A2015C"/>
    <w:rsid w:val="00A25352"/>
    <w:rsid w:val="00A256F8"/>
    <w:rsid w:val="00A26036"/>
    <w:rsid w:val="00A30EE4"/>
    <w:rsid w:val="00A3241F"/>
    <w:rsid w:val="00A34583"/>
    <w:rsid w:val="00A3701A"/>
    <w:rsid w:val="00A40681"/>
    <w:rsid w:val="00A40BD7"/>
    <w:rsid w:val="00A453CA"/>
    <w:rsid w:val="00A50E33"/>
    <w:rsid w:val="00A5226A"/>
    <w:rsid w:val="00A52711"/>
    <w:rsid w:val="00A56BF3"/>
    <w:rsid w:val="00A573AC"/>
    <w:rsid w:val="00A62B12"/>
    <w:rsid w:val="00A6343D"/>
    <w:rsid w:val="00A6466B"/>
    <w:rsid w:val="00A708C7"/>
    <w:rsid w:val="00A80559"/>
    <w:rsid w:val="00A822F2"/>
    <w:rsid w:val="00A844B9"/>
    <w:rsid w:val="00A8500C"/>
    <w:rsid w:val="00A85D42"/>
    <w:rsid w:val="00A9470A"/>
    <w:rsid w:val="00A9480F"/>
    <w:rsid w:val="00AA1297"/>
    <w:rsid w:val="00AA2D62"/>
    <w:rsid w:val="00AA6382"/>
    <w:rsid w:val="00AB04FF"/>
    <w:rsid w:val="00AB3877"/>
    <w:rsid w:val="00AB504D"/>
    <w:rsid w:val="00AB5153"/>
    <w:rsid w:val="00AB5FCC"/>
    <w:rsid w:val="00AB76FC"/>
    <w:rsid w:val="00AB794B"/>
    <w:rsid w:val="00AC1582"/>
    <w:rsid w:val="00AC60B9"/>
    <w:rsid w:val="00AC7860"/>
    <w:rsid w:val="00AD2828"/>
    <w:rsid w:val="00AD3E95"/>
    <w:rsid w:val="00AD5753"/>
    <w:rsid w:val="00AE0F79"/>
    <w:rsid w:val="00AE1699"/>
    <w:rsid w:val="00AE17B4"/>
    <w:rsid w:val="00AF1572"/>
    <w:rsid w:val="00AF1686"/>
    <w:rsid w:val="00AF1809"/>
    <w:rsid w:val="00AF3E27"/>
    <w:rsid w:val="00AF4572"/>
    <w:rsid w:val="00AF571F"/>
    <w:rsid w:val="00AF610F"/>
    <w:rsid w:val="00B014B4"/>
    <w:rsid w:val="00B01F95"/>
    <w:rsid w:val="00B0332A"/>
    <w:rsid w:val="00B04FE6"/>
    <w:rsid w:val="00B13197"/>
    <w:rsid w:val="00B14E53"/>
    <w:rsid w:val="00B20BC9"/>
    <w:rsid w:val="00B25116"/>
    <w:rsid w:val="00B25943"/>
    <w:rsid w:val="00B30767"/>
    <w:rsid w:val="00B30B84"/>
    <w:rsid w:val="00B342B0"/>
    <w:rsid w:val="00B35F94"/>
    <w:rsid w:val="00B3653D"/>
    <w:rsid w:val="00B37B79"/>
    <w:rsid w:val="00B470FB"/>
    <w:rsid w:val="00B516C1"/>
    <w:rsid w:val="00B52DF1"/>
    <w:rsid w:val="00B553AA"/>
    <w:rsid w:val="00B557BA"/>
    <w:rsid w:val="00B558E4"/>
    <w:rsid w:val="00B602D0"/>
    <w:rsid w:val="00B60A22"/>
    <w:rsid w:val="00B62D56"/>
    <w:rsid w:val="00B64186"/>
    <w:rsid w:val="00B66667"/>
    <w:rsid w:val="00B67DAE"/>
    <w:rsid w:val="00B74786"/>
    <w:rsid w:val="00B76B35"/>
    <w:rsid w:val="00B81F19"/>
    <w:rsid w:val="00B86674"/>
    <w:rsid w:val="00B874AF"/>
    <w:rsid w:val="00B87EE4"/>
    <w:rsid w:val="00B91737"/>
    <w:rsid w:val="00B918BE"/>
    <w:rsid w:val="00B94D89"/>
    <w:rsid w:val="00B95252"/>
    <w:rsid w:val="00B96A08"/>
    <w:rsid w:val="00BA43C0"/>
    <w:rsid w:val="00BB0C88"/>
    <w:rsid w:val="00BB0F7D"/>
    <w:rsid w:val="00BC1836"/>
    <w:rsid w:val="00BC5CAE"/>
    <w:rsid w:val="00BC74E4"/>
    <w:rsid w:val="00BC773D"/>
    <w:rsid w:val="00BD40F0"/>
    <w:rsid w:val="00BD7872"/>
    <w:rsid w:val="00BE2EF6"/>
    <w:rsid w:val="00BE3497"/>
    <w:rsid w:val="00BE6FCE"/>
    <w:rsid w:val="00BE7744"/>
    <w:rsid w:val="00BF2612"/>
    <w:rsid w:val="00BF2866"/>
    <w:rsid w:val="00BF65C9"/>
    <w:rsid w:val="00BF6F37"/>
    <w:rsid w:val="00C0080F"/>
    <w:rsid w:val="00C049A8"/>
    <w:rsid w:val="00C07964"/>
    <w:rsid w:val="00C10CE1"/>
    <w:rsid w:val="00C14641"/>
    <w:rsid w:val="00C15176"/>
    <w:rsid w:val="00C15BF8"/>
    <w:rsid w:val="00C170BD"/>
    <w:rsid w:val="00C2053D"/>
    <w:rsid w:val="00C2299B"/>
    <w:rsid w:val="00C243D1"/>
    <w:rsid w:val="00C26748"/>
    <w:rsid w:val="00C269B9"/>
    <w:rsid w:val="00C27A00"/>
    <w:rsid w:val="00C31041"/>
    <w:rsid w:val="00C310A4"/>
    <w:rsid w:val="00C3348A"/>
    <w:rsid w:val="00C3423A"/>
    <w:rsid w:val="00C40A6B"/>
    <w:rsid w:val="00C41AAD"/>
    <w:rsid w:val="00C464F2"/>
    <w:rsid w:val="00C51643"/>
    <w:rsid w:val="00C5632A"/>
    <w:rsid w:val="00C56DC3"/>
    <w:rsid w:val="00C63520"/>
    <w:rsid w:val="00C6576C"/>
    <w:rsid w:val="00C66AC6"/>
    <w:rsid w:val="00C6709C"/>
    <w:rsid w:val="00C677A5"/>
    <w:rsid w:val="00C74845"/>
    <w:rsid w:val="00C7535B"/>
    <w:rsid w:val="00C81B6C"/>
    <w:rsid w:val="00C86770"/>
    <w:rsid w:val="00C8735C"/>
    <w:rsid w:val="00C91E4A"/>
    <w:rsid w:val="00C92605"/>
    <w:rsid w:val="00C92817"/>
    <w:rsid w:val="00C95E56"/>
    <w:rsid w:val="00C96743"/>
    <w:rsid w:val="00C96A50"/>
    <w:rsid w:val="00CA0E7E"/>
    <w:rsid w:val="00CA3AA1"/>
    <w:rsid w:val="00CA3DDC"/>
    <w:rsid w:val="00CA5E2E"/>
    <w:rsid w:val="00CB0CDD"/>
    <w:rsid w:val="00CB21C6"/>
    <w:rsid w:val="00CB3880"/>
    <w:rsid w:val="00CB3981"/>
    <w:rsid w:val="00CB4BFB"/>
    <w:rsid w:val="00CB5657"/>
    <w:rsid w:val="00CB574E"/>
    <w:rsid w:val="00CB5B83"/>
    <w:rsid w:val="00CB6B55"/>
    <w:rsid w:val="00CC0AB7"/>
    <w:rsid w:val="00CC5130"/>
    <w:rsid w:val="00CC6249"/>
    <w:rsid w:val="00CC6286"/>
    <w:rsid w:val="00CC678E"/>
    <w:rsid w:val="00CD2B96"/>
    <w:rsid w:val="00CD6E5A"/>
    <w:rsid w:val="00CE0C35"/>
    <w:rsid w:val="00CE0D37"/>
    <w:rsid w:val="00CE1A95"/>
    <w:rsid w:val="00CE466C"/>
    <w:rsid w:val="00CE5F31"/>
    <w:rsid w:val="00CE6C4F"/>
    <w:rsid w:val="00CF01B4"/>
    <w:rsid w:val="00CF4B13"/>
    <w:rsid w:val="00CF7B97"/>
    <w:rsid w:val="00D01C5D"/>
    <w:rsid w:val="00D02B82"/>
    <w:rsid w:val="00D0512E"/>
    <w:rsid w:val="00D05616"/>
    <w:rsid w:val="00D056A6"/>
    <w:rsid w:val="00D0719A"/>
    <w:rsid w:val="00D1079F"/>
    <w:rsid w:val="00D16576"/>
    <w:rsid w:val="00D20290"/>
    <w:rsid w:val="00D31A5F"/>
    <w:rsid w:val="00D32075"/>
    <w:rsid w:val="00D32351"/>
    <w:rsid w:val="00D34265"/>
    <w:rsid w:val="00D42239"/>
    <w:rsid w:val="00D44DCE"/>
    <w:rsid w:val="00D44EFD"/>
    <w:rsid w:val="00D47D0B"/>
    <w:rsid w:val="00D51358"/>
    <w:rsid w:val="00D519F0"/>
    <w:rsid w:val="00D539E5"/>
    <w:rsid w:val="00D54333"/>
    <w:rsid w:val="00D5766A"/>
    <w:rsid w:val="00D603BF"/>
    <w:rsid w:val="00D631F1"/>
    <w:rsid w:val="00D65241"/>
    <w:rsid w:val="00D6554D"/>
    <w:rsid w:val="00D659A8"/>
    <w:rsid w:val="00D65ADC"/>
    <w:rsid w:val="00D664BA"/>
    <w:rsid w:val="00D71222"/>
    <w:rsid w:val="00D719AF"/>
    <w:rsid w:val="00D73D3A"/>
    <w:rsid w:val="00D74C3B"/>
    <w:rsid w:val="00D74FC2"/>
    <w:rsid w:val="00D77AE4"/>
    <w:rsid w:val="00D829B5"/>
    <w:rsid w:val="00D918FC"/>
    <w:rsid w:val="00D924E3"/>
    <w:rsid w:val="00D9496A"/>
    <w:rsid w:val="00DA1A82"/>
    <w:rsid w:val="00DA56A4"/>
    <w:rsid w:val="00DA5BEA"/>
    <w:rsid w:val="00DA5E76"/>
    <w:rsid w:val="00DA5EB7"/>
    <w:rsid w:val="00DA61FE"/>
    <w:rsid w:val="00DB0166"/>
    <w:rsid w:val="00DB0F19"/>
    <w:rsid w:val="00DB29B3"/>
    <w:rsid w:val="00DB2F50"/>
    <w:rsid w:val="00DB51B8"/>
    <w:rsid w:val="00DB6639"/>
    <w:rsid w:val="00DC0EC2"/>
    <w:rsid w:val="00DC692C"/>
    <w:rsid w:val="00DC6BD0"/>
    <w:rsid w:val="00DD03F6"/>
    <w:rsid w:val="00DD165C"/>
    <w:rsid w:val="00DD370C"/>
    <w:rsid w:val="00DD4DBA"/>
    <w:rsid w:val="00DD57ED"/>
    <w:rsid w:val="00DD76EC"/>
    <w:rsid w:val="00DD76ED"/>
    <w:rsid w:val="00DE01B8"/>
    <w:rsid w:val="00DE2356"/>
    <w:rsid w:val="00DE5B12"/>
    <w:rsid w:val="00DE73CF"/>
    <w:rsid w:val="00DF1273"/>
    <w:rsid w:val="00DF2035"/>
    <w:rsid w:val="00E12536"/>
    <w:rsid w:val="00E126BB"/>
    <w:rsid w:val="00E12AFC"/>
    <w:rsid w:val="00E17552"/>
    <w:rsid w:val="00E2021A"/>
    <w:rsid w:val="00E20E00"/>
    <w:rsid w:val="00E24965"/>
    <w:rsid w:val="00E25120"/>
    <w:rsid w:val="00E25294"/>
    <w:rsid w:val="00E25EDC"/>
    <w:rsid w:val="00E33518"/>
    <w:rsid w:val="00E40497"/>
    <w:rsid w:val="00E412B7"/>
    <w:rsid w:val="00E432F2"/>
    <w:rsid w:val="00E43F0F"/>
    <w:rsid w:val="00E5161F"/>
    <w:rsid w:val="00E51908"/>
    <w:rsid w:val="00E55350"/>
    <w:rsid w:val="00E555E5"/>
    <w:rsid w:val="00E55B60"/>
    <w:rsid w:val="00E64005"/>
    <w:rsid w:val="00E676FE"/>
    <w:rsid w:val="00E730D6"/>
    <w:rsid w:val="00E7399C"/>
    <w:rsid w:val="00E74009"/>
    <w:rsid w:val="00E74AF1"/>
    <w:rsid w:val="00E764D4"/>
    <w:rsid w:val="00E77A62"/>
    <w:rsid w:val="00E83F4E"/>
    <w:rsid w:val="00E84069"/>
    <w:rsid w:val="00E84DFD"/>
    <w:rsid w:val="00E85729"/>
    <w:rsid w:val="00E9093B"/>
    <w:rsid w:val="00E91A9F"/>
    <w:rsid w:val="00E94790"/>
    <w:rsid w:val="00E96302"/>
    <w:rsid w:val="00E9642C"/>
    <w:rsid w:val="00E97378"/>
    <w:rsid w:val="00EA0EE3"/>
    <w:rsid w:val="00EA32A7"/>
    <w:rsid w:val="00EA3E91"/>
    <w:rsid w:val="00EA4DDA"/>
    <w:rsid w:val="00EA5C06"/>
    <w:rsid w:val="00EB00E8"/>
    <w:rsid w:val="00EB11A0"/>
    <w:rsid w:val="00EC055D"/>
    <w:rsid w:val="00EC3283"/>
    <w:rsid w:val="00EC57F4"/>
    <w:rsid w:val="00EC7AD3"/>
    <w:rsid w:val="00ED11E5"/>
    <w:rsid w:val="00ED33D3"/>
    <w:rsid w:val="00ED3523"/>
    <w:rsid w:val="00ED6363"/>
    <w:rsid w:val="00ED75B4"/>
    <w:rsid w:val="00ED7E6C"/>
    <w:rsid w:val="00EE05CA"/>
    <w:rsid w:val="00EE1AEE"/>
    <w:rsid w:val="00EE1F4F"/>
    <w:rsid w:val="00EE5B29"/>
    <w:rsid w:val="00EE732B"/>
    <w:rsid w:val="00EE7A60"/>
    <w:rsid w:val="00EF2B37"/>
    <w:rsid w:val="00F01617"/>
    <w:rsid w:val="00F03D2F"/>
    <w:rsid w:val="00F04CA8"/>
    <w:rsid w:val="00F10895"/>
    <w:rsid w:val="00F13A05"/>
    <w:rsid w:val="00F14A6B"/>
    <w:rsid w:val="00F154C6"/>
    <w:rsid w:val="00F15E39"/>
    <w:rsid w:val="00F2239A"/>
    <w:rsid w:val="00F306CC"/>
    <w:rsid w:val="00F32AC6"/>
    <w:rsid w:val="00F34027"/>
    <w:rsid w:val="00F401F1"/>
    <w:rsid w:val="00F40AC2"/>
    <w:rsid w:val="00F414D7"/>
    <w:rsid w:val="00F442E0"/>
    <w:rsid w:val="00F4499B"/>
    <w:rsid w:val="00F45A96"/>
    <w:rsid w:val="00F479E4"/>
    <w:rsid w:val="00F47A8E"/>
    <w:rsid w:val="00F47ACA"/>
    <w:rsid w:val="00F50F79"/>
    <w:rsid w:val="00F5461A"/>
    <w:rsid w:val="00F57315"/>
    <w:rsid w:val="00F6167D"/>
    <w:rsid w:val="00F63104"/>
    <w:rsid w:val="00F66B73"/>
    <w:rsid w:val="00F70F3C"/>
    <w:rsid w:val="00F73064"/>
    <w:rsid w:val="00F7419E"/>
    <w:rsid w:val="00F756C9"/>
    <w:rsid w:val="00F75948"/>
    <w:rsid w:val="00F80411"/>
    <w:rsid w:val="00F827E8"/>
    <w:rsid w:val="00F87CAE"/>
    <w:rsid w:val="00F90866"/>
    <w:rsid w:val="00F92E3F"/>
    <w:rsid w:val="00F93795"/>
    <w:rsid w:val="00F938C6"/>
    <w:rsid w:val="00F95094"/>
    <w:rsid w:val="00F953C0"/>
    <w:rsid w:val="00F95E9E"/>
    <w:rsid w:val="00FA05C5"/>
    <w:rsid w:val="00FA3AEF"/>
    <w:rsid w:val="00FA514B"/>
    <w:rsid w:val="00FA576C"/>
    <w:rsid w:val="00FA597A"/>
    <w:rsid w:val="00FB2A89"/>
    <w:rsid w:val="00FB2AD8"/>
    <w:rsid w:val="00FB2CC4"/>
    <w:rsid w:val="00FB4D09"/>
    <w:rsid w:val="00FC0215"/>
    <w:rsid w:val="00FC147B"/>
    <w:rsid w:val="00FD0127"/>
    <w:rsid w:val="00FD278B"/>
    <w:rsid w:val="00FD5553"/>
    <w:rsid w:val="00FD6FB6"/>
    <w:rsid w:val="00FD7858"/>
    <w:rsid w:val="00FE1E69"/>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007EF9-96EA-4103-B93B-9E0150B5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F5731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ahlendorf%20hueggenberg\ahlendorf%20hueggenberg%20PR\Kunden\Distec_Data%20Display\vorlagen\1207_Pressevorlage_Diste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C9BE-AAD0-414A-8038-00D8591F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1207_Pressevorlage_Distec.dotx</Template>
  <TotalTime>0</TotalTime>
  <Pages>3</Pages>
  <Words>727</Words>
  <Characters>4587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Firma XY</vt:lpstr>
      <vt:lpstr>Firma XY</vt:lpstr>
    </vt:vector>
  </TitlesOfParts>
  <Company>Data Display AG</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5</cp:revision>
  <cp:lastPrinted>2015-06-05T11:40:00Z</cp:lastPrinted>
  <dcterms:created xsi:type="dcterms:W3CDTF">2015-07-06T08:21:00Z</dcterms:created>
  <dcterms:modified xsi:type="dcterms:W3CDTF">2015-07-06T10:30:00Z</dcterms:modified>
</cp:coreProperties>
</file>