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95" w:rsidRPr="00FD1B29" w:rsidRDefault="00FD1B29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val="en-US" w:eastAsia="ja-JP"/>
        </w:rPr>
      </w:pPr>
      <w:r w:rsidRPr="00FD1B29">
        <w:rPr>
          <w:rFonts w:ascii="Verdana" w:eastAsia="MS Mincho" w:hAnsi="Verdana" w:cs="ArialMT"/>
          <w:b/>
          <w:lang w:val="en-US" w:eastAsia="ja-JP"/>
        </w:rPr>
        <w:t xml:space="preserve">MTCM für Coax Physical Layer Tests </w:t>
      </w:r>
      <w:r w:rsidR="005F35DE">
        <w:rPr>
          <w:rFonts w:ascii="Verdana" w:eastAsia="MS Mincho" w:hAnsi="Verdana" w:cs="ArialMT"/>
          <w:b/>
          <w:lang w:val="en-US" w:eastAsia="ja-JP"/>
        </w:rPr>
        <w:t>für</w:t>
      </w:r>
      <w:r w:rsidRPr="00FD1B29">
        <w:rPr>
          <w:rFonts w:ascii="Verdana" w:eastAsia="MS Mincho" w:hAnsi="Verdana" w:cs="ArialMT"/>
          <w:b/>
          <w:lang w:val="en-US" w:eastAsia="ja-JP"/>
        </w:rPr>
        <w:t xml:space="preserve"> MOST150</w:t>
      </w:r>
    </w:p>
    <w:p w:rsidR="00481B95" w:rsidRDefault="00481B95" w:rsidP="00481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lang w:val="en-US"/>
        </w:rPr>
      </w:pPr>
    </w:p>
    <w:p w:rsidR="00481B95" w:rsidRPr="00F4473E" w:rsidRDefault="00481B95" w:rsidP="00481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</w:rPr>
      </w:pPr>
      <w:r w:rsidRPr="00F4473E">
        <w:rPr>
          <w:rFonts w:ascii="Verdana" w:hAnsi="Verdana"/>
          <w:b/>
        </w:rPr>
        <w:t xml:space="preserve">RUETZ SYSTEM SOLUTIONS </w:t>
      </w:r>
      <w:r w:rsidR="00FD1B29" w:rsidRPr="00FD1B29">
        <w:rPr>
          <w:rFonts w:ascii="Verdana" w:hAnsi="Verdana"/>
          <w:b/>
        </w:rPr>
        <w:t>präsentiert MOST Tester Cable Model als neue Erweiterung zum Physical Layer Stress Test Tool</w:t>
      </w:r>
      <w:r w:rsidRPr="00F4473E">
        <w:rPr>
          <w:rFonts w:ascii="Verdana" w:hAnsi="Verdana"/>
          <w:b/>
        </w:rPr>
        <w:t xml:space="preserve"> </w:t>
      </w:r>
    </w:p>
    <w:p w:rsidR="00F26478" w:rsidRPr="00F4473E" w:rsidRDefault="00F26478" w:rsidP="00F26478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</w:p>
    <w:p w:rsidR="00481B95" w:rsidRPr="00FD1B29" w:rsidRDefault="00C45907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  <w:r w:rsidRPr="00CC3FC6">
        <w:rPr>
          <w:rFonts w:ascii="Verdana" w:eastAsia="MS Mincho" w:hAnsi="Verdana" w:cs="ArialMT"/>
          <w:lang w:eastAsia="ja-JP"/>
        </w:rPr>
        <w:t xml:space="preserve">München, </w:t>
      </w:r>
      <w:r w:rsidR="0075285A">
        <w:rPr>
          <w:rFonts w:ascii="Verdana" w:eastAsia="MS Mincho" w:hAnsi="Verdana" w:cs="ArialMT"/>
          <w:lang w:eastAsia="ja-JP"/>
        </w:rPr>
        <w:t>20</w:t>
      </w:r>
      <w:r w:rsidRPr="00CC3FC6">
        <w:rPr>
          <w:rFonts w:ascii="Verdana" w:eastAsia="MS Mincho" w:hAnsi="Verdana" w:cs="ArialMT"/>
          <w:lang w:eastAsia="ja-JP"/>
        </w:rPr>
        <w:t>.</w:t>
      </w:r>
      <w:r w:rsidR="00F26478" w:rsidRPr="00CC3FC6">
        <w:rPr>
          <w:rFonts w:ascii="Verdana" w:eastAsia="MS Mincho" w:hAnsi="Verdana" w:cs="ArialMT"/>
          <w:lang w:eastAsia="ja-JP"/>
        </w:rPr>
        <w:t xml:space="preserve"> </w:t>
      </w:r>
      <w:r w:rsidR="00481B95">
        <w:rPr>
          <w:rFonts w:ascii="Verdana" w:eastAsia="MS Mincho" w:hAnsi="Verdana" w:cs="ArialMT"/>
          <w:lang w:eastAsia="ja-JP"/>
        </w:rPr>
        <w:t>April</w:t>
      </w:r>
      <w:r w:rsidR="00F26478" w:rsidRPr="00593822">
        <w:rPr>
          <w:rFonts w:ascii="Verdana" w:eastAsia="MS Mincho" w:hAnsi="Verdana" w:cs="ArialMT"/>
          <w:lang w:eastAsia="ja-JP"/>
        </w:rPr>
        <w:t xml:space="preserve"> 2016 – RUETZ SYSTEM SOLUTIONS </w:t>
      </w:r>
      <w:r w:rsidR="006E2244" w:rsidRPr="00593822">
        <w:rPr>
          <w:rFonts w:ascii="Verdana" w:eastAsia="MS Mincho" w:hAnsi="Verdana" w:cs="ArialMT"/>
          <w:lang w:eastAsia="ja-JP"/>
        </w:rPr>
        <w:t>–</w:t>
      </w:r>
      <w:r w:rsidR="00F26478" w:rsidRPr="00593822">
        <w:rPr>
          <w:rFonts w:ascii="Verdana" w:eastAsia="MS Mincho" w:hAnsi="Verdana" w:cs="ArialMT"/>
          <w:lang w:eastAsia="ja-JP"/>
        </w:rPr>
        <w:t xml:space="preserve"> </w:t>
      </w:r>
      <w:r w:rsidR="00FB7EAB">
        <w:rPr>
          <w:rFonts w:ascii="Verdana" w:eastAsia="MS Mincho" w:hAnsi="Verdana" w:cs="ArialMT"/>
          <w:lang w:eastAsia="ja-JP"/>
        </w:rPr>
        <w:t xml:space="preserve">die </w:t>
      </w:r>
      <w:r w:rsidR="006E2244" w:rsidRPr="00593822">
        <w:rPr>
          <w:rFonts w:ascii="Verdana" w:eastAsia="MS Mincho" w:hAnsi="Verdana" w:cs="ArialMT"/>
          <w:lang w:eastAsia="ja-JP"/>
        </w:rPr>
        <w:t xml:space="preserve">Experten für automobile Datenkommunikation </w:t>
      </w:r>
      <w:r w:rsidR="00593822" w:rsidRPr="00593822">
        <w:rPr>
          <w:rFonts w:ascii="Verdana" w:eastAsia="MS Mincho" w:hAnsi="Verdana" w:cs="ArialMT"/>
          <w:lang w:eastAsia="ja-JP"/>
        </w:rPr>
        <w:t>–</w:t>
      </w:r>
      <w:r w:rsidR="00F26478" w:rsidRPr="00593822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lang w:eastAsia="ja-JP"/>
        </w:rPr>
        <w:t>biete</w:t>
      </w:r>
      <w:r w:rsidR="00FB7EAB">
        <w:rPr>
          <w:rFonts w:ascii="Verdana" w:eastAsia="MS Mincho" w:hAnsi="Verdana" w:cs="ArialMT"/>
          <w:lang w:eastAsia="ja-JP"/>
        </w:rPr>
        <w:t>n</w:t>
      </w:r>
      <w:r w:rsidR="00FD1B29" w:rsidRPr="00FD1B29">
        <w:rPr>
          <w:rFonts w:ascii="Verdana" w:eastAsia="MS Mincho" w:hAnsi="Verdana" w:cs="ArialMT"/>
          <w:lang w:eastAsia="ja-JP"/>
        </w:rPr>
        <w:t xml:space="preserve"> </w:t>
      </w:r>
      <w:r w:rsidR="00E538DA">
        <w:rPr>
          <w:rFonts w:ascii="Verdana" w:eastAsia="MS Mincho" w:hAnsi="Verdana" w:cs="ArialMT"/>
          <w:lang w:eastAsia="ja-JP"/>
        </w:rPr>
        <w:t xml:space="preserve">neuerdings auch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Coax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Physical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Layer Tests </w:t>
      </w:r>
      <w:r w:rsidR="005F35DE">
        <w:rPr>
          <w:rFonts w:ascii="Verdana" w:eastAsia="MS Mincho" w:hAnsi="Verdana" w:cs="ArialMT"/>
          <w:lang w:eastAsia="ja-JP"/>
        </w:rPr>
        <w:t xml:space="preserve">für MOST150. Das </w:t>
      </w:r>
      <w:r w:rsidR="00E538DA">
        <w:rPr>
          <w:rFonts w:ascii="Verdana" w:eastAsia="MS Mincho" w:hAnsi="Verdana" w:cs="ArialMT"/>
          <w:lang w:eastAsia="ja-JP"/>
        </w:rPr>
        <w:t>kürzlich entwickelte</w:t>
      </w:r>
      <w:r w:rsidR="005F35DE">
        <w:rPr>
          <w:rFonts w:ascii="Verdana" w:eastAsia="MS Mincho" w:hAnsi="Verdana" w:cs="ArialMT"/>
          <w:lang w:eastAsia="ja-JP"/>
        </w:rPr>
        <w:t xml:space="preserve"> "MOST Tester Cable Model"</w:t>
      </w:r>
      <w:r w:rsidR="00FD1B29" w:rsidRPr="00FD1B29">
        <w:rPr>
          <w:rFonts w:ascii="Verdana" w:eastAsia="MS Mincho" w:hAnsi="Verdana" w:cs="ArialMT"/>
          <w:lang w:eastAsia="ja-JP"/>
        </w:rPr>
        <w:t xml:space="preserve"> (MTCM) ist </w:t>
      </w:r>
      <w:r w:rsidR="005F35DE">
        <w:rPr>
          <w:rFonts w:ascii="Verdana" w:eastAsia="MS Mincho" w:hAnsi="Verdana" w:cs="ArialMT"/>
          <w:lang w:eastAsia="ja-JP"/>
        </w:rPr>
        <w:t>eine</w:t>
      </w:r>
      <w:r w:rsidR="00FD1B29" w:rsidRPr="00FD1B29">
        <w:rPr>
          <w:rFonts w:ascii="Verdana" w:eastAsia="MS Mincho" w:hAnsi="Verdana" w:cs="ArialMT"/>
          <w:lang w:eastAsia="ja-JP"/>
        </w:rPr>
        <w:t xml:space="preserve"> Erweiterung </w:t>
      </w:r>
      <w:r w:rsidR="005F35DE">
        <w:rPr>
          <w:rFonts w:ascii="Verdana" w:eastAsia="MS Mincho" w:hAnsi="Verdana" w:cs="ArialMT"/>
          <w:lang w:eastAsia="ja-JP"/>
        </w:rPr>
        <w:t>des</w:t>
      </w:r>
      <w:r w:rsidR="00FD1B29" w:rsidRPr="00FD1B29">
        <w:rPr>
          <w:rFonts w:ascii="Verdana" w:eastAsia="MS Mincho" w:hAnsi="Verdana" w:cs="ArialMT"/>
          <w:lang w:eastAsia="ja-JP"/>
        </w:rPr>
        <w:t xml:space="preserve"> bewährte</w:t>
      </w:r>
      <w:r w:rsidR="005F35DE">
        <w:rPr>
          <w:rFonts w:ascii="Verdana" w:eastAsia="MS Mincho" w:hAnsi="Verdana" w:cs="ArialMT"/>
          <w:lang w:eastAsia="ja-JP"/>
        </w:rPr>
        <w:t>n "</w:t>
      </w:r>
      <w:r w:rsidR="00FD1B29" w:rsidRPr="00FD1B29">
        <w:rPr>
          <w:rFonts w:ascii="Verdana" w:eastAsia="MS Mincho" w:hAnsi="Verdana" w:cs="ArialMT"/>
          <w:lang w:eastAsia="ja-JP"/>
        </w:rPr>
        <w:t xml:space="preserve">Physical </w:t>
      </w:r>
      <w:r w:rsidR="005F35DE">
        <w:rPr>
          <w:rFonts w:ascii="Verdana" w:eastAsia="MS Mincho" w:hAnsi="Verdana" w:cs="ArialMT"/>
          <w:lang w:eastAsia="ja-JP"/>
        </w:rPr>
        <w:t>Layer Stress Test Tool</w:t>
      </w:r>
      <w:r w:rsidR="00636508">
        <w:rPr>
          <w:rFonts w:ascii="Verdana" w:eastAsia="MS Mincho" w:hAnsi="Verdana" w:cs="ArialMT"/>
          <w:lang w:eastAsia="ja-JP"/>
        </w:rPr>
        <w:t>s</w:t>
      </w:r>
      <w:r w:rsidR="005F35DE">
        <w:rPr>
          <w:rFonts w:ascii="Verdana" w:eastAsia="MS Mincho" w:hAnsi="Verdana" w:cs="ArialMT"/>
          <w:lang w:eastAsia="ja-JP"/>
        </w:rPr>
        <w:t>"</w:t>
      </w:r>
      <w:r w:rsidR="00FD1B29" w:rsidRPr="00FD1B29">
        <w:rPr>
          <w:rFonts w:ascii="Verdana" w:eastAsia="MS Mincho" w:hAnsi="Verdana" w:cs="ArialMT"/>
          <w:lang w:eastAsia="ja-JP"/>
        </w:rPr>
        <w:t xml:space="preserve"> (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PhLSTT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>)</w:t>
      </w:r>
      <w:r w:rsidR="005F35DE">
        <w:rPr>
          <w:rFonts w:ascii="Verdana" w:eastAsia="MS Mincho" w:hAnsi="Verdana" w:cs="ArialMT"/>
          <w:lang w:eastAsia="ja-JP"/>
        </w:rPr>
        <w:t>. "</w:t>
      </w:r>
      <w:r w:rsidR="00FD1B29" w:rsidRPr="00FD1B29">
        <w:rPr>
          <w:rFonts w:ascii="Verdana" w:eastAsia="MS Mincho" w:hAnsi="Verdana" w:cs="ArialMT"/>
          <w:lang w:eastAsia="ja-JP"/>
        </w:rPr>
        <w:t xml:space="preserve">Unser neues MTCM erfüllt die </w:t>
      </w:r>
      <w:r w:rsidR="00FB7EAB">
        <w:rPr>
          <w:rFonts w:ascii="Verdana" w:eastAsia="MS Mincho" w:hAnsi="Verdana" w:cs="ArialMT"/>
          <w:lang w:eastAsia="ja-JP"/>
        </w:rPr>
        <w:t>zusätzlichen</w:t>
      </w:r>
      <w:r w:rsidR="00FB7EAB" w:rsidRPr="00FD1B29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lang w:eastAsia="ja-JP"/>
        </w:rPr>
        <w:t xml:space="preserve">Herausforderungen und Anforderungen für Physical Layer Tests, die sich durch den </w:t>
      </w:r>
      <w:r w:rsidR="00FB7EAB">
        <w:rPr>
          <w:rFonts w:ascii="Verdana" w:eastAsia="MS Mincho" w:hAnsi="Verdana" w:cs="ArialMT"/>
          <w:lang w:eastAsia="ja-JP"/>
        </w:rPr>
        <w:t>jetzt</w:t>
      </w:r>
      <w:r w:rsidR="00FB7EAB" w:rsidRPr="00FD1B29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lang w:eastAsia="ja-JP"/>
        </w:rPr>
        <w:t xml:space="preserve">eingeführten </w:t>
      </w:r>
      <w:proofErr w:type="spellStart"/>
      <w:r w:rsidR="00D112C5">
        <w:rPr>
          <w:rFonts w:ascii="Verdana" w:eastAsia="MS Mincho" w:hAnsi="Verdana" w:cs="ArialMT"/>
          <w:lang w:eastAsia="ja-JP"/>
        </w:rPr>
        <w:t>C</w:t>
      </w:r>
      <w:r w:rsidR="006730BB">
        <w:rPr>
          <w:rFonts w:ascii="Verdana" w:eastAsia="MS Mincho" w:hAnsi="Verdana" w:cs="ArialMT"/>
          <w:lang w:eastAsia="ja-JP"/>
        </w:rPr>
        <w:t>oax</w:t>
      </w:r>
      <w:proofErr w:type="spellEnd"/>
      <w:r w:rsidR="006730BB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Physical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Layer für </w:t>
      </w:r>
      <w:r w:rsidR="005F35DE">
        <w:rPr>
          <w:rFonts w:ascii="Verdana" w:eastAsia="MS Mincho" w:hAnsi="Verdana" w:cs="ArialMT"/>
          <w:lang w:eastAsia="ja-JP"/>
        </w:rPr>
        <w:t>MOST150 ergeben"</w:t>
      </w:r>
      <w:r w:rsidR="00FD1B29" w:rsidRPr="00FD1B29">
        <w:rPr>
          <w:rFonts w:ascii="Verdana" w:eastAsia="MS Mincho" w:hAnsi="Verdana" w:cs="ArialMT"/>
          <w:lang w:eastAsia="ja-JP"/>
        </w:rPr>
        <w:t>, erklärt Wolfgang Malek, Geschäftsführer und Mitgründ</w:t>
      </w:r>
      <w:r w:rsidR="005F35DE">
        <w:rPr>
          <w:rFonts w:ascii="Verdana" w:eastAsia="MS Mincho" w:hAnsi="Verdana" w:cs="ArialMT"/>
          <w:lang w:eastAsia="ja-JP"/>
        </w:rPr>
        <w:t>er von RUETZ SYSTEM SOLUTIONS. "</w:t>
      </w:r>
      <w:r w:rsidR="00FD1B29" w:rsidRPr="00FD1B29">
        <w:rPr>
          <w:rFonts w:ascii="Verdana" w:eastAsia="MS Mincho" w:hAnsi="Verdana" w:cs="ArialMT"/>
          <w:lang w:eastAsia="ja-JP"/>
        </w:rPr>
        <w:t xml:space="preserve">Mit dem MOST Tester Cable Model bieten wir eine hochintegrierte Lösung zur Implementierung </w:t>
      </w:r>
      <w:r w:rsidR="00FB7EAB">
        <w:rPr>
          <w:rFonts w:ascii="Verdana" w:eastAsia="MS Mincho" w:hAnsi="Verdana" w:cs="ArialMT"/>
          <w:lang w:eastAsia="ja-JP"/>
        </w:rPr>
        <w:t>des limited MOST150</w:t>
      </w:r>
      <w:r w:rsidR="00FD1B29"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>-</w:t>
      </w:r>
      <w:r w:rsidR="00FB7EAB">
        <w:rPr>
          <w:rFonts w:ascii="Verdana" w:eastAsia="MS Mincho" w:hAnsi="Verdana" w:cs="ArialMT"/>
          <w:lang w:eastAsia="ja-JP"/>
        </w:rPr>
        <w:t>Test</w:t>
      </w:r>
      <w:r w:rsidR="00FD1B29" w:rsidRPr="00FD1B29">
        <w:rPr>
          <w:rFonts w:ascii="Verdana" w:eastAsia="MS Mincho" w:hAnsi="Verdana" w:cs="ArialMT"/>
          <w:lang w:eastAsia="ja-JP"/>
        </w:rPr>
        <w:t>aufbaus für MOST150 an, d</w:t>
      </w:r>
      <w:r w:rsidR="005F35DE">
        <w:rPr>
          <w:rFonts w:ascii="Verdana" w:eastAsia="MS Mincho" w:hAnsi="Verdana" w:cs="ArialMT"/>
          <w:lang w:eastAsia="ja-JP"/>
        </w:rPr>
        <w:t>er</w:t>
      </w:r>
      <w:r w:rsidR="00FD1B29" w:rsidRPr="00FD1B29">
        <w:rPr>
          <w:rFonts w:ascii="Verdana" w:eastAsia="MS Mincho" w:hAnsi="Verdana" w:cs="ArialMT"/>
          <w:lang w:eastAsia="ja-JP"/>
        </w:rPr>
        <w:t xml:space="preserve"> sämtliche </w:t>
      </w:r>
      <w:r w:rsidR="009A776F" w:rsidRPr="00FD1B29">
        <w:rPr>
          <w:rFonts w:ascii="Verdana" w:eastAsia="MS Mincho" w:hAnsi="Verdana" w:cs="ArialMT"/>
          <w:lang w:eastAsia="ja-JP"/>
        </w:rPr>
        <w:t xml:space="preserve">spezifizierten Anforderungen </w:t>
      </w:r>
      <w:r w:rsidR="00FD1B29" w:rsidRPr="00FD1B29">
        <w:rPr>
          <w:rFonts w:ascii="Verdana" w:eastAsia="MS Mincho" w:hAnsi="Verdana" w:cs="ArialMT"/>
          <w:lang w:eastAsia="ja-JP"/>
        </w:rPr>
        <w:t xml:space="preserve">der MOST150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Compliance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Verification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Procedure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erfüllt.</w:t>
      </w:r>
      <w:r w:rsidR="009A776F">
        <w:rPr>
          <w:rFonts w:ascii="Verdana" w:eastAsia="MS Mincho" w:hAnsi="Verdana" w:cs="ArialMT"/>
          <w:lang w:eastAsia="ja-JP"/>
        </w:rPr>
        <w:t>"</w:t>
      </w:r>
      <w:r w:rsidR="00FD1B29" w:rsidRPr="00FD1B29">
        <w:rPr>
          <w:rFonts w:ascii="Verdana" w:eastAsia="MS Mincho" w:hAnsi="Verdana" w:cs="ArialMT"/>
          <w:lang w:eastAsia="ja-JP"/>
        </w:rPr>
        <w:t xml:space="preserve"> Das </w:t>
      </w:r>
      <w:r w:rsidR="009A776F">
        <w:rPr>
          <w:rFonts w:ascii="Verdana" w:eastAsia="MS Mincho" w:hAnsi="Verdana" w:cs="ArialMT"/>
          <w:lang w:eastAsia="ja-JP"/>
        </w:rPr>
        <w:t>leicht</w:t>
      </w:r>
      <w:r w:rsidR="00FD1B29" w:rsidRPr="00FD1B29">
        <w:rPr>
          <w:rFonts w:ascii="Verdana" w:eastAsia="MS Mincho" w:hAnsi="Verdana" w:cs="ArialMT"/>
          <w:lang w:eastAsia="ja-JP"/>
        </w:rPr>
        <w:t xml:space="preserve"> anzuwendende MTCM ermöglicht die einfache Migration von einem MOST150 </w:t>
      </w:r>
      <w:proofErr w:type="spellStart"/>
      <w:r w:rsidR="00D3212F">
        <w:rPr>
          <w:rFonts w:ascii="Verdana" w:eastAsia="MS Mincho" w:hAnsi="Verdana" w:cs="ArialMT"/>
          <w:lang w:eastAsia="ja-JP"/>
        </w:rPr>
        <w:t>oPHY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>-</w:t>
      </w:r>
      <w:r w:rsidR="00FB7EAB">
        <w:rPr>
          <w:rFonts w:ascii="Verdana" w:eastAsia="MS Mincho" w:hAnsi="Verdana" w:cs="ArialMT"/>
          <w:lang w:eastAsia="ja-JP"/>
        </w:rPr>
        <w:t>Test</w:t>
      </w:r>
      <w:r w:rsidR="00FB7EAB" w:rsidRPr="00FD1B29">
        <w:rPr>
          <w:rFonts w:ascii="Verdana" w:eastAsia="MS Mincho" w:hAnsi="Verdana" w:cs="ArialMT"/>
          <w:lang w:eastAsia="ja-JP"/>
        </w:rPr>
        <w:t xml:space="preserve">aufbau </w:t>
      </w:r>
      <w:r w:rsidR="00FB7EAB">
        <w:rPr>
          <w:rFonts w:ascii="Verdana" w:eastAsia="MS Mincho" w:hAnsi="Verdana" w:cs="ArialMT"/>
          <w:lang w:eastAsia="ja-JP"/>
        </w:rPr>
        <w:t xml:space="preserve">auf einen MOST150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="00FB7EAB">
        <w:rPr>
          <w:rFonts w:ascii="Verdana" w:eastAsia="MS Mincho" w:hAnsi="Verdana" w:cs="ArialMT"/>
          <w:lang w:eastAsia="ja-JP"/>
        </w:rPr>
        <w:t>-Testaufbau unter Verwendung des</w:t>
      </w:r>
      <w:r w:rsidR="00FD1B29"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PhLSTT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. Der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="00FB7EAB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9A776F">
        <w:rPr>
          <w:rFonts w:ascii="Verdana" w:eastAsia="MS Mincho" w:hAnsi="Verdana" w:cs="ArialMT"/>
          <w:lang w:eastAsia="ja-JP"/>
        </w:rPr>
        <w:t>Physical</w:t>
      </w:r>
      <w:proofErr w:type="spellEnd"/>
      <w:r w:rsidR="009A776F">
        <w:rPr>
          <w:rFonts w:ascii="Verdana" w:eastAsia="MS Mincho" w:hAnsi="Verdana" w:cs="ArialMT"/>
          <w:lang w:eastAsia="ja-JP"/>
        </w:rPr>
        <w:t xml:space="preserve"> Layer basiert auf 50 Ohm-</w:t>
      </w:r>
      <w:r w:rsidR="00FD1B29" w:rsidRPr="00FD1B29">
        <w:rPr>
          <w:rFonts w:ascii="Verdana" w:eastAsia="MS Mincho" w:hAnsi="Verdana" w:cs="ArialMT"/>
          <w:lang w:eastAsia="ja-JP"/>
        </w:rPr>
        <w:t>Koaxialverbindungen</w:t>
      </w:r>
      <w:r w:rsidR="00D3212F">
        <w:rPr>
          <w:rFonts w:ascii="Verdana" w:eastAsia="MS Mincho" w:hAnsi="Verdana" w:cs="ArialMT"/>
          <w:lang w:eastAsia="ja-JP"/>
        </w:rPr>
        <w:t xml:space="preserve"> und ist</w:t>
      </w:r>
      <w:r w:rsidR="00FD1B29" w:rsidRPr="00FD1B29">
        <w:rPr>
          <w:rFonts w:ascii="Verdana" w:eastAsia="MS Mincho" w:hAnsi="Verdana" w:cs="ArialMT"/>
          <w:lang w:eastAsia="ja-JP"/>
        </w:rPr>
        <w:t xml:space="preserve"> für Simplex- und Duplex</w:t>
      </w:r>
      <w:r w:rsidR="00FB7EAB">
        <w:rPr>
          <w:rFonts w:ascii="Verdana" w:eastAsia="MS Mincho" w:hAnsi="Verdana" w:cs="ArialMT"/>
          <w:lang w:eastAsia="ja-JP"/>
        </w:rPr>
        <w:t>verbindungen</w:t>
      </w:r>
      <w:r w:rsidR="00D3212F">
        <w:rPr>
          <w:rFonts w:ascii="Verdana" w:eastAsia="MS Mincho" w:hAnsi="Verdana" w:cs="ArialMT"/>
          <w:lang w:eastAsia="ja-JP"/>
        </w:rPr>
        <w:t xml:space="preserve"> ausgelegt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. </w:t>
      </w:r>
      <w:r w:rsidR="00B47AC7">
        <w:rPr>
          <w:rFonts w:ascii="Verdana" w:eastAsia="MS Mincho" w:hAnsi="Verdana" w:cs="ArialMT"/>
          <w:bCs/>
          <w:iCs/>
          <w:lang w:eastAsia="ja-JP"/>
        </w:rPr>
        <w:t>Kernfunktion des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 MTCM ist die Emulation einer Übertragungsfunktion, die </w:t>
      </w:r>
      <w:r w:rsidR="00B47AC7">
        <w:rPr>
          <w:rFonts w:ascii="Verdana" w:eastAsia="MS Mincho" w:hAnsi="Verdana" w:cs="ArialMT"/>
          <w:bCs/>
          <w:iCs/>
          <w:lang w:eastAsia="ja-JP"/>
        </w:rPr>
        <w:t xml:space="preserve">typische 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>Koaxial-Verbindung</w:t>
      </w:r>
      <w:r w:rsidR="00B47AC7">
        <w:rPr>
          <w:rFonts w:ascii="Verdana" w:eastAsia="MS Mincho" w:hAnsi="Verdana" w:cs="ArialMT"/>
          <w:bCs/>
          <w:iCs/>
          <w:lang w:eastAsia="ja-JP"/>
        </w:rPr>
        <w:t>en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 </w:t>
      </w:r>
      <w:r w:rsidR="00B47AC7">
        <w:rPr>
          <w:rFonts w:ascii="Verdana" w:eastAsia="MS Mincho" w:hAnsi="Verdana" w:cs="ArialMT"/>
          <w:bCs/>
          <w:iCs/>
          <w:lang w:eastAsia="ja-JP"/>
        </w:rPr>
        <w:t>im Fahrzeug nachstellt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. Das PhLSTT erzeugt </w:t>
      </w:r>
      <w:r w:rsidR="00D3212F">
        <w:rPr>
          <w:rFonts w:ascii="Verdana" w:eastAsia="MS Mincho" w:hAnsi="Verdana" w:cs="ArialMT"/>
          <w:bCs/>
          <w:iCs/>
          <w:lang w:eastAsia="ja-JP"/>
        </w:rPr>
        <w:t xml:space="preserve">dabei, wie für limited </w:t>
      </w:r>
      <w:proofErr w:type="spellStart"/>
      <w:r w:rsidR="00D3212F">
        <w:rPr>
          <w:rFonts w:ascii="Verdana" w:eastAsia="MS Mincho" w:hAnsi="Verdana" w:cs="ArialMT"/>
          <w:bCs/>
          <w:iCs/>
          <w:lang w:eastAsia="ja-JP"/>
        </w:rPr>
        <w:t>oPHY</w:t>
      </w:r>
      <w:proofErr w:type="spellEnd"/>
      <w:r w:rsidR="00D3212F">
        <w:rPr>
          <w:rFonts w:ascii="Verdana" w:eastAsia="MS Mincho" w:hAnsi="Verdana" w:cs="ArialMT"/>
          <w:bCs/>
          <w:iCs/>
          <w:lang w:eastAsia="ja-JP"/>
        </w:rPr>
        <w:t xml:space="preserve"> Tests, </w:t>
      </w:r>
      <w:r w:rsidR="00FB7EAB" w:rsidRPr="00FD1B29">
        <w:rPr>
          <w:rFonts w:ascii="Verdana" w:eastAsia="MS Mincho" w:hAnsi="Verdana" w:cs="ArialMT"/>
          <w:bCs/>
          <w:iCs/>
          <w:lang w:eastAsia="ja-JP"/>
        </w:rPr>
        <w:t>d</w:t>
      </w:r>
      <w:r w:rsidR="00FB7EAB">
        <w:rPr>
          <w:rFonts w:ascii="Verdana" w:eastAsia="MS Mincho" w:hAnsi="Verdana" w:cs="ArialMT"/>
          <w:bCs/>
          <w:iCs/>
          <w:lang w:eastAsia="ja-JP"/>
        </w:rPr>
        <w:t>as</w:t>
      </w:r>
      <w:r w:rsidR="00FB7EAB" w:rsidRPr="00FD1B29">
        <w:rPr>
          <w:rFonts w:ascii="Verdana" w:eastAsia="MS Mincho" w:hAnsi="Verdana" w:cs="ArialMT"/>
          <w:bCs/>
          <w:iCs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MOST150 </w:t>
      </w:r>
      <w:r w:rsidR="00B47AC7">
        <w:rPr>
          <w:rFonts w:ascii="Verdana" w:eastAsia="MS Mincho" w:hAnsi="Verdana" w:cs="ArialMT"/>
          <w:bCs/>
          <w:iCs/>
          <w:lang w:eastAsia="ja-JP"/>
        </w:rPr>
        <w:t xml:space="preserve">Stress 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 xml:space="preserve">Pattern für das zu </w:t>
      </w:r>
      <w:r w:rsidR="00FB7EAB">
        <w:rPr>
          <w:rFonts w:ascii="Verdana" w:eastAsia="MS Mincho" w:hAnsi="Verdana" w:cs="ArialMT"/>
          <w:bCs/>
          <w:iCs/>
          <w:lang w:eastAsia="ja-JP"/>
        </w:rPr>
        <w:t>testende</w:t>
      </w:r>
      <w:r w:rsidR="00FB7EAB" w:rsidRPr="00FD1B29">
        <w:rPr>
          <w:rFonts w:ascii="Verdana" w:eastAsia="MS Mincho" w:hAnsi="Verdana" w:cs="ArialMT"/>
          <w:bCs/>
          <w:iCs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bCs/>
          <w:iCs/>
          <w:lang w:eastAsia="ja-JP"/>
        </w:rPr>
        <w:t>Gerät</w:t>
      </w:r>
      <w:r w:rsidR="00481B95" w:rsidRPr="00FD1B29">
        <w:rPr>
          <w:rFonts w:ascii="Verdana" w:eastAsia="MS Mincho" w:hAnsi="Verdana" w:cs="ArialMT"/>
          <w:lang w:eastAsia="ja-JP"/>
        </w:rPr>
        <w:t xml:space="preserve">. </w:t>
      </w:r>
    </w:p>
    <w:p w:rsidR="00481B95" w:rsidRPr="00FD1B29" w:rsidRDefault="00481B95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</w:p>
    <w:p w:rsidR="00481B95" w:rsidRPr="00FD1B29" w:rsidRDefault="00FD1B29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eastAsia="ja-JP"/>
        </w:rPr>
      </w:pPr>
      <w:r w:rsidRPr="00FD1B29">
        <w:rPr>
          <w:rFonts w:ascii="Verdana" w:eastAsia="MS Mincho" w:hAnsi="Verdana" w:cs="ArialMT"/>
          <w:b/>
          <w:lang w:eastAsia="ja-JP"/>
        </w:rPr>
        <w:t xml:space="preserve">MOST150 </w:t>
      </w:r>
      <w:proofErr w:type="spellStart"/>
      <w:r w:rsidR="00D3212F">
        <w:rPr>
          <w:rFonts w:ascii="Verdana" w:eastAsia="MS Mincho" w:hAnsi="Verdana" w:cs="ArialMT"/>
          <w:b/>
          <w:lang w:eastAsia="ja-JP"/>
        </w:rPr>
        <w:t>cPHY</w:t>
      </w:r>
      <w:proofErr w:type="spellEnd"/>
      <w:r w:rsidR="00A04C77">
        <w:rPr>
          <w:rFonts w:ascii="Verdana" w:eastAsia="MS Mincho" w:hAnsi="Verdana" w:cs="ArialMT"/>
          <w:b/>
          <w:lang w:eastAsia="ja-JP"/>
        </w:rPr>
        <w:t>-Prüfaufbau</w:t>
      </w:r>
      <w:r w:rsidR="00E022F1">
        <w:rPr>
          <w:rFonts w:ascii="Verdana" w:eastAsia="MS Mincho" w:hAnsi="Verdana" w:cs="ArialMT"/>
          <w:b/>
          <w:lang w:eastAsia="ja-JP"/>
        </w:rPr>
        <w:t xml:space="preserve"> automatisieren</w:t>
      </w:r>
    </w:p>
    <w:p w:rsidR="00481B95" w:rsidRPr="00FD1B29" w:rsidRDefault="00481B95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</w:p>
    <w:p w:rsidR="00D3212F" w:rsidRDefault="00B47AC7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b/>
          <w:lang w:eastAsia="ja-JP"/>
        </w:rPr>
      </w:pPr>
      <w:r>
        <w:rPr>
          <w:rFonts w:ascii="Verdana" w:eastAsia="MS Mincho" w:hAnsi="Verdana" w:cs="ArialMT"/>
          <w:lang w:eastAsia="ja-JP"/>
        </w:rPr>
        <w:t>Über eine serielle Schnittstelle kann via Mikrocontroller auf sämtliche Funktionen des</w:t>
      </w:r>
      <w:r w:rsidR="00FD1B29" w:rsidRPr="00FD1B29">
        <w:rPr>
          <w:rFonts w:ascii="Verdana" w:eastAsia="MS Mincho" w:hAnsi="Verdana" w:cs="ArialMT"/>
          <w:lang w:eastAsia="ja-JP"/>
        </w:rPr>
        <w:t xml:space="preserve"> MOST Tester Cable</w:t>
      </w:r>
      <w:r>
        <w:rPr>
          <w:rFonts w:ascii="Verdana" w:eastAsia="MS Mincho" w:hAnsi="Verdana" w:cs="ArialMT"/>
          <w:lang w:eastAsia="ja-JP"/>
        </w:rPr>
        <w:t xml:space="preserve"> Models</w:t>
      </w:r>
      <w:r w:rsidR="00FD1B29" w:rsidRPr="00FD1B29">
        <w:rPr>
          <w:rFonts w:ascii="Verdana" w:eastAsia="MS Mincho" w:hAnsi="Verdana" w:cs="ArialMT"/>
          <w:lang w:eastAsia="ja-JP"/>
        </w:rPr>
        <w:t xml:space="preserve"> zugegriffen </w:t>
      </w:r>
      <w:r>
        <w:rPr>
          <w:rFonts w:ascii="Verdana" w:eastAsia="MS Mincho" w:hAnsi="Verdana" w:cs="ArialMT"/>
          <w:lang w:eastAsia="ja-JP"/>
        </w:rPr>
        <w:t>werden</w:t>
      </w:r>
      <w:r w:rsidR="00FD1B29" w:rsidRPr="00FD1B29">
        <w:rPr>
          <w:rFonts w:ascii="Verdana" w:eastAsia="MS Mincho" w:hAnsi="Verdana" w:cs="ArialMT"/>
          <w:lang w:eastAsia="ja-JP"/>
        </w:rPr>
        <w:t>. Ein</w:t>
      </w:r>
      <w:r w:rsidR="00D3212F">
        <w:rPr>
          <w:rFonts w:ascii="Verdana" w:eastAsia="MS Mincho" w:hAnsi="Verdana" w:cs="ArialMT"/>
          <w:lang w:eastAsia="ja-JP"/>
        </w:rPr>
        <w:t>e</w:t>
      </w:r>
      <w:r w:rsidR="00FD1B29" w:rsidRPr="00FD1B29">
        <w:rPr>
          <w:rFonts w:ascii="Verdana" w:eastAsia="MS Mincho" w:hAnsi="Verdana" w:cs="ArialMT"/>
          <w:lang w:eastAsia="ja-JP"/>
        </w:rPr>
        <w:t xml:space="preserve"> dokumentierte API (</w:t>
      </w:r>
      <w:proofErr w:type="spellStart"/>
      <w:r w:rsidR="00FD1B29" w:rsidRPr="00FD1B29">
        <w:rPr>
          <w:rFonts w:ascii="Verdana" w:eastAsia="MS Mincho" w:hAnsi="Verdana" w:cs="ArialMT"/>
          <w:lang w:eastAsia="ja-JP"/>
        </w:rPr>
        <w:t>Application-Programming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 xml:space="preserve"> Interface) steht zur Verfügung. RUETZ SYSTEM SOLUTIONS bietet damit eine vollständig automatisierte Lösung an, die den gesamten </w:t>
      </w:r>
      <w:r>
        <w:rPr>
          <w:rFonts w:ascii="Verdana" w:eastAsia="MS Mincho" w:hAnsi="Verdana" w:cs="ArialMT"/>
          <w:lang w:eastAsia="ja-JP"/>
        </w:rPr>
        <w:t>limited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lang w:eastAsia="ja-JP"/>
        </w:rPr>
        <w:t xml:space="preserve">MOST150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="00FD1B29" w:rsidRPr="00FD1B29">
        <w:rPr>
          <w:rFonts w:ascii="Verdana" w:eastAsia="MS Mincho" w:hAnsi="Verdana" w:cs="ArialMT"/>
          <w:lang w:eastAsia="ja-JP"/>
        </w:rPr>
        <w:t>-</w:t>
      </w:r>
      <w:r>
        <w:rPr>
          <w:rFonts w:ascii="Verdana" w:eastAsia="MS Mincho" w:hAnsi="Verdana" w:cs="ArialMT"/>
          <w:lang w:eastAsia="ja-JP"/>
        </w:rPr>
        <w:t>Test</w:t>
      </w:r>
      <w:r w:rsidR="00FD1B29" w:rsidRPr="00FD1B29">
        <w:rPr>
          <w:rFonts w:ascii="Verdana" w:eastAsia="MS Mincho" w:hAnsi="Verdana" w:cs="ArialMT"/>
          <w:lang w:eastAsia="ja-JP"/>
        </w:rPr>
        <w:t xml:space="preserve">aufbau einschließt. </w:t>
      </w:r>
      <w:r>
        <w:rPr>
          <w:rFonts w:ascii="Verdana" w:eastAsia="MS Mincho" w:hAnsi="Verdana" w:cs="ArialMT"/>
          <w:lang w:eastAsia="ja-JP"/>
        </w:rPr>
        <w:t>Diese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lang w:eastAsia="ja-JP"/>
        </w:rPr>
        <w:t>besteht aus dem Physical Layer Stress Test Tool, dem MOST Tester Cable Model, einer Stromversorgung und</w:t>
      </w:r>
      <w:r w:rsidR="00D3212F">
        <w:rPr>
          <w:rFonts w:ascii="Verdana" w:eastAsia="MS Mincho" w:hAnsi="Verdana" w:cs="ArialMT"/>
          <w:lang w:eastAsia="ja-JP"/>
        </w:rPr>
        <w:t xml:space="preserve"> </w:t>
      </w:r>
      <w:r w:rsidR="00FD1B29" w:rsidRPr="00FD1B29">
        <w:rPr>
          <w:rFonts w:ascii="Verdana" w:eastAsia="MS Mincho" w:hAnsi="Verdana" w:cs="ArialMT"/>
          <w:bCs/>
          <w:lang w:eastAsia="ja-JP"/>
        </w:rPr>
        <w:t>optional</w:t>
      </w:r>
      <w:r>
        <w:rPr>
          <w:rFonts w:ascii="Verdana" w:eastAsia="MS Mincho" w:hAnsi="Verdana" w:cs="ArialMT"/>
          <w:bCs/>
          <w:lang w:eastAsia="ja-JP"/>
        </w:rPr>
        <w:t xml:space="preserve"> einer</w:t>
      </w:r>
      <w:r w:rsidR="000C20D4">
        <w:rPr>
          <w:rFonts w:ascii="Verdana" w:eastAsia="MS Mincho" w:hAnsi="Verdana" w:cs="ArialMT"/>
          <w:bCs/>
          <w:lang w:eastAsia="ja-JP"/>
        </w:rPr>
        <w:t xml:space="preserve"> </w:t>
      </w:r>
      <w:r w:rsidR="00D3212F">
        <w:rPr>
          <w:rFonts w:ascii="Verdana" w:eastAsia="MS Mincho" w:hAnsi="Verdana" w:cs="ArialMT"/>
          <w:bCs/>
          <w:lang w:eastAsia="ja-JP"/>
        </w:rPr>
        <w:t>T</w:t>
      </w:r>
      <w:r w:rsidR="00FD1B29" w:rsidRPr="00FD1B29">
        <w:rPr>
          <w:rFonts w:ascii="Verdana" w:eastAsia="MS Mincho" w:hAnsi="Verdana" w:cs="ArialMT"/>
          <w:bCs/>
          <w:lang w:eastAsia="ja-JP"/>
        </w:rPr>
        <w:t>emperaturkammer</w:t>
      </w:r>
      <w:r w:rsidR="00481B95" w:rsidRPr="00FD1B29">
        <w:rPr>
          <w:rFonts w:ascii="Verdana" w:eastAsia="MS Mincho" w:hAnsi="Verdana" w:cs="ArialMT"/>
          <w:lang w:eastAsia="ja-JP"/>
        </w:rPr>
        <w:t>.</w:t>
      </w:r>
    </w:p>
    <w:p w:rsidR="00A04C77" w:rsidRDefault="00A04C77">
      <w:pPr>
        <w:rPr>
          <w:rFonts w:ascii="Verdana" w:eastAsia="MS Mincho" w:hAnsi="Verdana" w:cs="ArialMT"/>
          <w:b/>
          <w:lang w:eastAsia="ja-JP"/>
        </w:rPr>
      </w:pPr>
      <w:r>
        <w:rPr>
          <w:rFonts w:ascii="Verdana" w:eastAsia="MS Mincho" w:hAnsi="Verdana" w:cs="ArialMT"/>
          <w:b/>
          <w:lang w:eastAsia="ja-JP"/>
        </w:rPr>
        <w:br w:type="page"/>
      </w:r>
    </w:p>
    <w:p w:rsidR="00481B95" w:rsidRPr="00FD1B29" w:rsidRDefault="00E022F1" w:rsidP="00A04C77">
      <w:pPr>
        <w:rPr>
          <w:rFonts w:ascii="Verdana" w:eastAsia="MS Mincho" w:hAnsi="Verdana" w:cs="ArialMT"/>
          <w:b/>
          <w:lang w:eastAsia="ja-JP"/>
        </w:rPr>
      </w:pPr>
      <w:r>
        <w:rPr>
          <w:rFonts w:ascii="Verdana" w:eastAsia="MS Mincho" w:hAnsi="Verdana" w:cs="ArialMT"/>
          <w:b/>
          <w:lang w:eastAsia="ja-JP"/>
        </w:rPr>
        <w:lastRenderedPageBreak/>
        <w:t>Gängige</w:t>
      </w:r>
      <w:r w:rsidR="00FD1B29" w:rsidRPr="00FD1B29">
        <w:rPr>
          <w:rFonts w:ascii="Verdana" w:eastAsia="MS Mincho" w:hAnsi="Verdana" w:cs="ArialMT"/>
          <w:b/>
          <w:lang w:eastAsia="ja-JP"/>
        </w:rPr>
        <w:t xml:space="preserve"> Anwendungsfälle </w:t>
      </w:r>
      <w:r>
        <w:rPr>
          <w:rFonts w:ascii="Verdana" w:eastAsia="MS Mincho" w:hAnsi="Verdana" w:cs="ArialMT"/>
          <w:b/>
          <w:lang w:eastAsia="ja-JP"/>
        </w:rPr>
        <w:t>in</w:t>
      </w:r>
      <w:r w:rsidR="00FD1B29" w:rsidRPr="00FD1B29">
        <w:rPr>
          <w:rFonts w:ascii="Verdana" w:eastAsia="MS Mincho" w:hAnsi="Verdana" w:cs="ArialMT"/>
          <w:b/>
          <w:lang w:eastAsia="ja-JP"/>
        </w:rPr>
        <w:t xml:space="preserve"> Fahrzeugen</w:t>
      </w:r>
      <w:r>
        <w:rPr>
          <w:rFonts w:ascii="Verdana" w:eastAsia="MS Mincho" w:hAnsi="Verdana" w:cs="ArialMT"/>
          <w:b/>
          <w:lang w:eastAsia="ja-JP"/>
        </w:rPr>
        <w:t xml:space="preserve"> testen</w:t>
      </w:r>
    </w:p>
    <w:p w:rsidR="00481B95" w:rsidRPr="00FD1B29" w:rsidRDefault="00481B95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</w:p>
    <w:p w:rsidR="00481B95" w:rsidRPr="00FD1B29" w:rsidRDefault="00FD1B29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  <w:r w:rsidRPr="00FD1B29">
        <w:rPr>
          <w:rFonts w:ascii="Verdana" w:eastAsia="MS Mincho" w:hAnsi="Verdana" w:cs="ArialMT"/>
          <w:lang w:eastAsia="ja-JP"/>
        </w:rPr>
        <w:t xml:space="preserve">Das </w:t>
      </w:r>
      <w:r w:rsidR="00B47AC7">
        <w:rPr>
          <w:rFonts w:ascii="Verdana" w:eastAsia="MS Mincho" w:hAnsi="Verdana" w:cs="ArialMT"/>
          <w:bCs/>
          <w:iCs/>
          <w:lang w:eastAsia="ja-JP"/>
        </w:rPr>
        <w:t>Tests</w:t>
      </w:r>
      <w:r w:rsidR="00B47AC7" w:rsidRPr="00FD1B29">
        <w:rPr>
          <w:rFonts w:ascii="Verdana" w:eastAsia="MS Mincho" w:hAnsi="Verdana" w:cs="ArialMT"/>
          <w:lang w:eastAsia="ja-JP"/>
        </w:rPr>
        <w:t xml:space="preserve">ystem </w:t>
      </w:r>
      <w:r w:rsidR="006C7525">
        <w:rPr>
          <w:rFonts w:ascii="Verdana" w:eastAsia="MS Mincho" w:hAnsi="Verdana" w:cs="ArialMT"/>
          <w:lang w:eastAsia="ja-JP"/>
        </w:rPr>
        <w:t>simuliert</w:t>
      </w:r>
      <w:r w:rsidRPr="00FD1B29">
        <w:rPr>
          <w:rFonts w:ascii="Verdana" w:eastAsia="MS Mincho" w:hAnsi="Verdana" w:cs="ArialMT"/>
          <w:lang w:eastAsia="ja-JP"/>
        </w:rPr>
        <w:t xml:space="preserve"> drei verschiedene Kabelmodelle und deckt damit die typischen Anwendungsfälle </w:t>
      </w:r>
      <w:r w:rsidR="006C7525">
        <w:rPr>
          <w:rFonts w:ascii="Verdana" w:eastAsia="MS Mincho" w:hAnsi="Verdana" w:cs="ArialMT"/>
          <w:lang w:eastAsia="ja-JP"/>
        </w:rPr>
        <w:t xml:space="preserve">für koaxiale Übertragungskanäle </w:t>
      </w:r>
      <w:r w:rsidRPr="00FD1B29">
        <w:rPr>
          <w:rFonts w:ascii="Verdana" w:eastAsia="MS Mincho" w:hAnsi="Verdana" w:cs="ArialMT"/>
          <w:lang w:eastAsia="ja-JP"/>
        </w:rPr>
        <w:t>im Auto ab. Ein Transmitter mit einstellbare</w:t>
      </w:r>
      <w:r w:rsidR="006C7525">
        <w:rPr>
          <w:rFonts w:ascii="Verdana" w:eastAsia="MS Mincho" w:hAnsi="Verdana" w:cs="ArialMT"/>
          <w:lang w:eastAsia="ja-JP"/>
        </w:rPr>
        <w:t>n</w:t>
      </w:r>
      <w:r w:rsidRPr="00FD1B29">
        <w:rPr>
          <w:rFonts w:ascii="Verdana" w:eastAsia="MS Mincho" w:hAnsi="Verdana" w:cs="ArialMT"/>
          <w:lang w:eastAsia="ja-JP"/>
        </w:rPr>
        <w:t xml:space="preserve"> Anstiegs</w:t>
      </w:r>
      <w:r w:rsidR="006C7525">
        <w:rPr>
          <w:rFonts w:ascii="Verdana" w:eastAsia="MS Mincho" w:hAnsi="Verdana" w:cs="ArialMT"/>
          <w:lang w:eastAsia="ja-JP"/>
        </w:rPr>
        <w:t>zeiten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6C7525">
        <w:rPr>
          <w:rFonts w:ascii="Verdana" w:eastAsia="MS Mincho" w:hAnsi="Verdana" w:cs="ArialMT"/>
          <w:lang w:eastAsia="ja-JP"/>
        </w:rPr>
        <w:t xml:space="preserve">versorgt </w:t>
      </w:r>
      <w:r w:rsidRPr="00FD1B29">
        <w:rPr>
          <w:rFonts w:ascii="Verdana" w:eastAsia="MS Mincho" w:hAnsi="Verdana" w:cs="ArialMT"/>
          <w:lang w:eastAsia="ja-JP"/>
        </w:rPr>
        <w:t xml:space="preserve">die </w:t>
      </w:r>
      <w:r w:rsidR="006C7525">
        <w:rPr>
          <w:rFonts w:ascii="Verdana" w:eastAsia="MS Mincho" w:hAnsi="Verdana" w:cs="ArialMT"/>
          <w:lang w:eastAsia="ja-JP"/>
        </w:rPr>
        <w:t xml:space="preserve">drei </w:t>
      </w:r>
      <w:r w:rsidRPr="00FD1B29">
        <w:rPr>
          <w:rFonts w:ascii="Verdana" w:eastAsia="MS Mincho" w:hAnsi="Verdana" w:cs="ArialMT"/>
          <w:lang w:eastAsia="ja-JP"/>
        </w:rPr>
        <w:t xml:space="preserve">Kabelmodelle, die kurze, mittlere und lange </w:t>
      </w:r>
      <w:r w:rsidRPr="00FD1B29">
        <w:rPr>
          <w:rFonts w:ascii="Verdana" w:eastAsia="MS Mincho" w:hAnsi="Verdana" w:cs="ArialMT"/>
          <w:bCs/>
          <w:iCs/>
          <w:lang w:eastAsia="ja-JP"/>
        </w:rPr>
        <w:t>Übertrag</w:t>
      </w:r>
      <w:r w:rsidRPr="00FD1B29">
        <w:rPr>
          <w:rFonts w:ascii="Verdana" w:eastAsia="MS Mincho" w:hAnsi="Verdana" w:cs="ArialMT"/>
          <w:lang w:eastAsia="ja-JP"/>
        </w:rPr>
        <w:t xml:space="preserve">ungsleitungen </w:t>
      </w:r>
      <w:r w:rsidR="006C7525">
        <w:rPr>
          <w:rFonts w:ascii="Verdana" w:eastAsia="MS Mincho" w:hAnsi="Verdana" w:cs="ArialMT"/>
          <w:lang w:eastAsia="ja-JP"/>
        </w:rPr>
        <w:t>repräsentieren</w:t>
      </w:r>
      <w:r w:rsidRPr="00FD1B29">
        <w:rPr>
          <w:rFonts w:ascii="Verdana" w:eastAsia="MS Mincho" w:hAnsi="Verdana" w:cs="ArialMT"/>
          <w:lang w:eastAsia="ja-JP"/>
        </w:rPr>
        <w:t xml:space="preserve">. </w:t>
      </w:r>
      <w:r w:rsidR="006C7525">
        <w:rPr>
          <w:rFonts w:ascii="Verdana" w:eastAsia="MS Mincho" w:hAnsi="Verdana" w:cs="ArialMT"/>
          <w:lang w:eastAsia="ja-JP"/>
        </w:rPr>
        <w:t>Für den Duplexbetrieb separiert ein</w:t>
      </w:r>
      <w:r w:rsidR="00A04C77">
        <w:rPr>
          <w:rFonts w:ascii="Verdana" w:eastAsia="MS Mincho" w:hAnsi="Verdana" w:cs="ArialMT"/>
          <w:lang w:eastAsia="ja-JP"/>
        </w:rPr>
        <w:t xml:space="preserve"> integrierter Koppler</w:t>
      </w:r>
      <w:r w:rsidRPr="00FD1B29">
        <w:rPr>
          <w:rFonts w:ascii="Verdana" w:eastAsia="MS Mincho" w:hAnsi="Verdana" w:cs="ArialMT"/>
          <w:lang w:eastAsia="ja-JP"/>
        </w:rPr>
        <w:t xml:space="preserve"> das vom </w:t>
      </w:r>
      <w:r w:rsidRPr="00FD1B29">
        <w:rPr>
          <w:rFonts w:ascii="Verdana" w:eastAsia="MS Mincho" w:hAnsi="Verdana" w:cs="ArialMT"/>
          <w:bCs/>
          <w:iCs/>
          <w:lang w:eastAsia="ja-JP"/>
        </w:rPr>
        <w:t>Prüf</w:t>
      </w:r>
      <w:r w:rsidRPr="00FD1B29">
        <w:rPr>
          <w:rFonts w:ascii="Verdana" w:eastAsia="MS Mincho" w:hAnsi="Verdana" w:cs="ArialMT"/>
          <w:lang w:eastAsia="ja-JP"/>
        </w:rPr>
        <w:t xml:space="preserve">ling kommende </w:t>
      </w:r>
      <w:r w:rsidR="001829EB">
        <w:rPr>
          <w:rFonts w:ascii="Verdana" w:eastAsia="MS Mincho" w:hAnsi="Verdana" w:cs="ArialMT"/>
          <w:lang w:eastAsia="ja-JP"/>
        </w:rPr>
        <w:t xml:space="preserve">Signal </w:t>
      </w:r>
      <w:r w:rsidR="00A54230" w:rsidRPr="001829EB">
        <w:rPr>
          <w:rFonts w:ascii="Verdana" w:eastAsia="MS Mincho" w:hAnsi="Verdana" w:cs="ArialMT"/>
          <w:lang w:eastAsia="ja-JP"/>
        </w:rPr>
        <w:t>vom zugeführten</w:t>
      </w:r>
      <w:r w:rsidR="001829EB" w:rsidRPr="001829EB">
        <w:rPr>
          <w:rFonts w:ascii="Verdana" w:eastAsia="MS Mincho" w:hAnsi="Verdana" w:cs="ArialMT"/>
          <w:lang w:eastAsia="ja-JP"/>
        </w:rPr>
        <w:t xml:space="preserve"> Signal</w:t>
      </w:r>
      <w:r w:rsidR="00A54230" w:rsidRPr="001829EB">
        <w:rPr>
          <w:rFonts w:ascii="Verdana" w:eastAsia="MS Mincho" w:hAnsi="Verdana" w:cs="ArialMT"/>
          <w:lang w:eastAsia="ja-JP"/>
        </w:rPr>
        <w:t>. Damit</w:t>
      </w:r>
      <w:r w:rsidR="00A54230">
        <w:rPr>
          <w:rFonts w:ascii="Verdana" w:eastAsia="MS Mincho" w:hAnsi="Verdana" w:cs="ArialMT"/>
          <w:lang w:eastAsia="ja-JP"/>
        </w:rPr>
        <w:t xml:space="preserve"> wird es möglich, das Signal vom Prüfling für die Darstellung am Oszilloskop sowie für die Rückführung</w:t>
      </w:r>
      <w:r w:rsidR="00D3212F">
        <w:rPr>
          <w:rFonts w:ascii="Verdana" w:eastAsia="MS Mincho" w:hAnsi="Verdana" w:cs="ArialMT"/>
          <w:lang w:eastAsia="ja-JP"/>
        </w:rPr>
        <w:t xml:space="preserve"> </w:t>
      </w:r>
      <w:r w:rsidR="00A54230">
        <w:rPr>
          <w:rFonts w:ascii="Verdana" w:eastAsia="MS Mincho" w:hAnsi="Verdana" w:cs="ArialMT"/>
          <w:lang w:eastAsia="ja-JP"/>
        </w:rPr>
        <w:t>zum</w:t>
      </w:r>
      <w:r w:rsidR="00A54230"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Pr="00FD1B29">
        <w:rPr>
          <w:rFonts w:ascii="Verdana" w:eastAsia="MS Mincho" w:hAnsi="Verdana" w:cs="ArialMT"/>
          <w:lang w:eastAsia="ja-JP"/>
        </w:rPr>
        <w:t>PhLSTT</w:t>
      </w:r>
      <w:proofErr w:type="spellEnd"/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A54230">
        <w:rPr>
          <w:rFonts w:ascii="Verdana" w:eastAsia="MS Mincho" w:hAnsi="Verdana" w:cs="ArialMT"/>
          <w:lang w:eastAsia="ja-JP"/>
        </w:rPr>
        <w:t>zu verwenden.</w:t>
      </w:r>
      <w:r w:rsidR="00F451C3">
        <w:rPr>
          <w:rFonts w:ascii="Verdana" w:eastAsia="MS Mincho" w:hAnsi="Verdana" w:cs="ArialMT"/>
          <w:lang w:eastAsia="ja-JP"/>
        </w:rPr>
        <w:t xml:space="preserve"> Für die </w:t>
      </w:r>
      <w:r w:rsidR="00A54230">
        <w:rPr>
          <w:rFonts w:ascii="Verdana" w:eastAsia="MS Mincho" w:hAnsi="Verdana" w:cs="ArialMT"/>
          <w:lang w:eastAsia="ja-JP"/>
        </w:rPr>
        <w:t>Signalm</w:t>
      </w:r>
      <w:r w:rsidR="00F451C3">
        <w:rPr>
          <w:rFonts w:ascii="Verdana" w:eastAsia="MS Mincho" w:hAnsi="Verdana" w:cs="ArialMT"/>
          <w:lang w:eastAsia="ja-JP"/>
        </w:rPr>
        <w:t xml:space="preserve">essung </w:t>
      </w:r>
      <w:r w:rsidR="00A54230">
        <w:rPr>
          <w:rFonts w:ascii="Verdana" w:eastAsia="MS Mincho" w:hAnsi="Verdana" w:cs="ArialMT"/>
          <w:lang w:eastAsia="ja-JP"/>
        </w:rPr>
        <w:t>ist es bei der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proofErr w:type="spellStart"/>
      <w:r w:rsidR="00D3212F">
        <w:rPr>
          <w:rFonts w:ascii="Verdana" w:eastAsia="MS Mincho" w:hAnsi="Verdana" w:cs="ArialMT"/>
          <w:lang w:eastAsia="ja-JP"/>
        </w:rPr>
        <w:t>cPHY</w:t>
      </w:r>
      <w:proofErr w:type="spellEnd"/>
      <w:r w:rsidRPr="00FD1B29">
        <w:rPr>
          <w:rFonts w:ascii="Verdana" w:eastAsia="MS Mincho" w:hAnsi="Verdana" w:cs="ArialMT"/>
          <w:lang w:eastAsia="ja-JP"/>
        </w:rPr>
        <w:t xml:space="preserve">-Technologie </w:t>
      </w:r>
      <w:r w:rsidR="00A54230">
        <w:rPr>
          <w:rFonts w:ascii="Verdana" w:eastAsia="MS Mincho" w:hAnsi="Verdana" w:cs="ArialMT"/>
          <w:lang w:eastAsia="ja-JP"/>
        </w:rPr>
        <w:t>von</w:t>
      </w:r>
      <w:r w:rsidR="00A54230" w:rsidRPr="00FD1B29">
        <w:rPr>
          <w:rFonts w:ascii="Verdana" w:eastAsia="MS Mincho" w:hAnsi="Verdana" w:cs="ArialMT"/>
          <w:lang w:eastAsia="ja-JP"/>
        </w:rPr>
        <w:t xml:space="preserve"> </w:t>
      </w:r>
      <w:r w:rsidRPr="00FD1B29">
        <w:rPr>
          <w:rFonts w:ascii="Verdana" w:eastAsia="MS Mincho" w:hAnsi="Verdana" w:cs="ArialMT"/>
          <w:lang w:eastAsia="ja-JP"/>
        </w:rPr>
        <w:t xml:space="preserve">Vorteil, dass das </w:t>
      </w:r>
      <w:r w:rsidRPr="00FD1B29">
        <w:rPr>
          <w:rFonts w:ascii="Verdana" w:eastAsia="MS Mincho" w:hAnsi="Verdana" w:cs="ArialMT"/>
          <w:bCs/>
          <w:iCs/>
          <w:lang w:eastAsia="ja-JP"/>
        </w:rPr>
        <w:t>Übertrag</w:t>
      </w:r>
      <w:r w:rsidR="00F451C3">
        <w:rPr>
          <w:rFonts w:ascii="Verdana" w:eastAsia="MS Mincho" w:hAnsi="Verdana" w:cs="ArialMT"/>
          <w:lang w:eastAsia="ja-JP"/>
        </w:rPr>
        <w:t>ungssystem mit 50 Ohm</w:t>
      </w:r>
      <w:r w:rsidRPr="00FD1B29">
        <w:rPr>
          <w:rFonts w:ascii="Verdana" w:eastAsia="MS Mincho" w:hAnsi="Verdana" w:cs="ArialMT"/>
          <w:lang w:eastAsia="ja-JP"/>
        </w:rPr>
        <w:t xml:space="preserve"> abgeschlossen ist</w:t>
      </w:r>
      <w:r w:rsidR="00A54230">
        <w:rPr>
          <w:rFonts w:ascii="Verdana" w:eastAsia="MS Mincho" w:hAnsi="Verdana" w:cs="ArialMT"/>
          <w:lang w:eastAsia="ja-JP"/>
        </w:rPr>
        <w:t>. Somit lässt</w:t>
      </w:r>
      <w:r w:rsidRPr="00FD1B29">
        <w:rPr>
          <w:rFonts w:ascii="Verdana" w:eastAsia="MS Mincho" w:hAnsi="Verdana" w:cs="ArialMT"/>
          <w:lang w:eastAsia="ja-JP"/>
        </w:rPr>
        <w:t xml:space="preserve"> sich ein Oszilloskop direkt und ohne zusätzlichen </w:t>
      </w:r>
      <w:proofErr w:type="spellStart"/>
      <w:r w:rsidRPr="00FD1B29">
        <w:rPr>
          <w:rFonts w:ascii="Verdana" w:eastAsia="MS Mincho" w:hAnsi="Verdana" w:cs="ArialMT"/>
          <w:lang w:eastAsia="ja-JP"/>
        </w:rPr>
        <w:t>Tastkopf</w:t>
      </w:r>
      <w:proofErr w:type="spellEnd"/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D3212F">
        <w:rPr>
          <w:rFonts w:ascii="Verdana" w:eastAsia="MS Mincho" w:hAnsi="Verdana" w:cs="ArialMT"/>
          <w:lang w:eastAsia="ja-JP"/>
        </w:rPr>
        <w:t xml:space="preserve">verbinden. </w:t>
      </w:r>
      <w:r w:rsidRPr="00FD1B29">
        <w:rPr>
          <w:rFonts w:ascii="Verdana" w:eastAsia="MS Mincho" w:hAnsi="Verdana" w:cs="ArialMT"/>
          <w:lang w:eastAsia="ja-JP"/>
        </w:rPr>
        <w:t xml:space="preserve">Das MTCM bietet eine </w:t>
      </w:r>
      <w:r w:rsidR="00A54230">
        <w:rPr>
          <w:rFonts w:ascii="Verdana" w:eastAsia="MS Mincho" w:hAnsi="Verdana" w:cs="ArialMT"/>
          <w:bCs/>
          <w:iCs/>
          <w:lang w:eastAsia="ja-JP"/>
        </w:rPr>
        <w:t>Test</w:t>
      </w:r>
      <w:r w:rsidR="00A54230" w:rsidRPr="00FD1B29">
        <w:rPr>
          <w:rFonts w:ascii="Verdana" w:eastAsia="MS Mincho" w:hAnsi="Verdana" w:cs="ArialMT"/>
          <w:lang w:eastAsia="ja-JP"/>
        </w:rPr>
        <w:t xml:space="preserve">lösung </w:t>
      </w:r>
      <w:r w:rsidR="00D3212F">
        <w:rPr>
          <w:rFonts w:ascii="Verdana" w:eastAsia="MS Mincho" w:hAnsi="Verdana" w:cs="ArialMT"/>
          <w:lang w:eastAsia="ja-JP"/>
        </w:rPr>
        <w:t xml:space="preserve">sowohl </w:t>
      </w:r>
      <w:r w:rsidRPr="00FD1B29">
        <w:rPr>
          <w:rFonts w:ascii="Verdana" w:eastAsia="MS Mincho" w:hAnsi="Verdana" w:cs="ArialMT"/>
          <w:lang w:eastAsia="ja-JP"/>
        </w:rPr>
        <w:t xml:space="preserve">für den Simplex- </w:t>
      </w:r>
      <w:r w:rsidR="00D3212F">
        <w:rPr>
          <w:rFonts w:ascii="Verdana" w:eastAsia="MS Mincho" w:hAnsi="Verdana" w:cs="ArialMT"/>
          <w:lang w:eastAsia="ja-JP"/>
        </w:rPr>
        <w:t>als auch für den</w:t>
      </w:r>
      <w:r w:rsidRPr="00FD1B29">
        <w:rPr>
          <w:rFonts w:ascii="Verdana" w:eastAsia="MS Mincho" w:hAnsi="Verdana" w:cs="ArialMT"/>
          <w:lang w:eastAsia="ja-JP"/>
        </w:rPr>
        <w:t xml:space="preserve"> Duplexbetrieb. Für den Duplexbetrieb steht ein zusätzliche</w:t>
      </w:r>
      <w:r w:rsidR="00E538DA">
        <w:rPr>
          <w:rFonts w:ascii="Verdana" w:eastAsia="MS Mincho" w:hAnsi="Verdana" w:cs="ArialMT"/>
          <w:lang w:eastAsia="ja-JP"/>
        </w:rPr>
        <w:t>r Ei</w:t>
      </w:r>
      <w:r w:rsidR="00A54230">
        <w:rPr>
          <w:rFonts w:ascii="Verdana" w:eastAsia="MS Mincho" w:hAnsi="Verdana" w:cs="ArialMT"/>
          <w:lang w:eastAsia="ja-JP"/>
        </w:rPr>
        <w:t>ngang</w:t>
      </w:r>
      <w:r w:rsidRPr="00FD1B29">
        <w:rPr>
          <w:rFonts w:ascii="Verdana" w:eastAsia="MS Mincho" w:hAnsi="Verdana" w:cs="ArialMT"/>
          <w:lang w:eastAsia="ja-JP"/>
        </w:rPr>
        <w:t xml:space="preserve"> zur Verfügung, </w:t>
      </w:r>
      <w:r w:rsidR="00E538DA">
        <w:rPr>
          <w:rFonts w:ascii="Verdana" w:eastAsia="MS Mincho" w:hAnsi="Verdana" w:cs="ArialMT"/>
          <w:lang w:eastAsia="ja-JP"/>
        </w:rPr>
        <w:t xml:space="preserve">der </w:t>
      </w:r>
      <w:r w:rsidR="00D3212F">
        <w:rPr>
          <w:rFonts w:ascii="Verdana" w:eastAsia="MS Mincho" w:hAnsi="Verdana" w:cs="ArialMT"/>
          <w:lang w:eastAsia="ja-JP"/>
        </w:rPr>
        <w:t>es ermöglicht</w:t>
      </w:r>
      <w:r w:rsidR="00A04C77">
        <w:rPr>
          <w:rFonts w:ascii="Verdana" w:eastAsia="MS Mincho" w:hAnsi="Verdana" w:cs="ArialMT"/>
          <w:lang w:eastAsia="ja-JP"/>
        </w:rPr>
        <w:t>,</w:t>
      </w:r>
      <w:r w:rsidR="00E538DA">
        <w:rPr>
          <w:rFonts w:ascii="Verdana" w:eastAsia="MS Mincho" w:hAnsi="Verdana" w:cs="ArialMT"/>
          <w:lang w:eastAsia="ja-JP"/>
        </w:rPr>
        <w:t xml:space="preserve"> eine</w:t>
      </w:r>
      <w:r w:rsidRPr="00FD1B29">
        <w:rPr>
          <w:rFonts w:ascii="Verdana" w:eastAsia="MS Mincho" w:hAnsi="Verdana" w:cs="ArialMT"/>
          <w:lang w:eastAsia="ja-JP"/>
        </w:rPr>
        <w:t xml:space="preserve"> externe Signalquelle</w:t>
      </w:r>
      <w:r w:rsidR="00A54230">
        <w:rPr>
          <w:rFonts w:ascii="Verdana" w:eastAsia="MS Mincho" w:hAnsi="Verdana" w:cs="ArialMT"/>
          <w:lang w:eastAsia="ja-JP"/>
        </w:rPr>
        <w:t xml:space="preserve"> als Rauschgenerator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r w:rsidR="00E538DA">
        <w:rPr>
          <w:rFonts w:ascii="Verdana" w:eastAsia="MS Mincho" w:hAnsi="Verdana" w:cs="ArialMT"/>
          <w:lang w:eastAsia="ja-JP"/>
        </w:rPr>
        <w:t>mit dem</w:t>
      </w:r>
      <w:r w:rsidRPr="00FD1B29">
        <w:rPr>
          <w:rFonts w:ascii="Verdana" w:eastAsia="MS Mincho" w:hAnsi="Verdana" w:cs="ArialMT"/>
          <w:lang w:eastAsia="ja-JP"/>
        </w:rPr>
        <w:t xml:space="preserve"> MTCM zu </w:t>
      </w:r>
      <w:r w:rsidR="00E538DA">
        <w:rPr>
          <w:rFonts w:ascii="Verdana" w:eastAsia="MS Mincho" w:hAnsi="Verdana" w:cs="ArialMT"/>
          <w:lang w:eastAsia="ja-JP"/>
        </w:rPr>
        <w:t>verbinden</w:t>
      </w:r>
      <w:r w:rsidRPr="00FD1B29">
        <w:rPr>
          <w:rFonts w:ascii="Verdana" w:eastAsia="MS Mincho" w:hAnsi="Verdana" w:cs="ArialMT"/>
          <w:lang w:eastAsia="ja-JP"/>
        </w:rPr>
        <w:t xml:space="preserve">. </w:t>
      </w:r>
      <w:r w:rsidR="00D3212F">
        <w:rPr>
          <w:rFonts w:ascii="Verdana" w:eastAsia="MS Mincho" w:hAnsi="Verdana" w:cs="ArialMT"/>
          <w:lang w:eastAsia="ja-JP"/>
        </w:rPr>
        <w:t xml:space="preserve">Das </w:t>
      </w:r>
      <w:r w:rsidRPr="00FD1B29">
        <w:rPr>
          <w:rFonts w:ascii="Verdana" w:eastAsia="MS Mincho" w:hAnsi="Verdana" w:cs="ArialMT"/>
          <w:lang w:eastAsia="ja-JP"/>
        </w:rPr>
        <w:t xml:space="preserve">MTCM unterstützt verschiedene, massebezogene oder </w:t>
      </w:r>
      <w:r w:rsidRPr="00FD1B29">
        <w:rPr>
          <w:rFonts w:ascii="Verdana" w:eastAsia="MS Mincho" w:hAnsi="Verdana" w:cs="ArialMT"/>
          <w:bCs/>
          <w:iCs/>
          <w:lang w:eastAsia="ja-JP"/>
        </w:rPr>
        <w:t>differenzielle</w:t>
      </w:r>
      <w:r w:rsidRPr="00FD1B29">
        <w:rPr>
          <w:rFonts w:ascii="Verdana" w:eastAsia="MS Mincho" w:hAnsi="Verdana" w:cs="ArialMT"/>
          <w:lang w:eastAsia="ja-JP"/>
        </w:rPr>
        <w:t xml:space="preserve"> </w:t>
      </w:r>
      <w:r w:rsidRPr="00FD1B29">
        <w:rPr>
          <w:rFonts w:ascii="Verdana" w:eastAsia="MS Mincho" w:hAnsi="Verdana" w:cs="ArialMT"/>
          <w:bCs/>
          <w:iCs/>
          <w:lang w:eastAsia="ja-JP"/>
        </w:rPr>
        <w:t>Eingangssignal</w:t>
      </w:r>
      <w:r w:rsidRPr="00FD1B29">
        <w:rPr>
          <w:rFonts w:ascii="Verdana" w:eastAsia="MS Mincho" w:hAnsi="Verdana" w:cs="ArialMT"/>
          <w:lang w:eastAsia="ja-JP"/>
        </w:rPr>
        <w:t>e, die von SMA- oder HSD-Anschlüssen zugeführt werden können, wobei per HSD die direkte Verbindung zum PhLSTT möglich ist</w:t>
      </w:r>
      <w:r w:rsidR="00481B95" w:rsidRPr="00FD1B29">
        <w:rPr>
          <w:rFonts w:ascii="Verdana" w:eastAsia="MS Mincho" w:hAnsi="Verdana" w:cs="ArialMT"/>
          <w:lang w:eastAsia="ja-JP"/>
        </w:rPr>
        <w:t>.</w:t>
      </w:r>
    </w:p>
    <w:p w:rsidR="00481B95" w:rsidRPr="00FD1B29" w:rsidRDefault="00481B95" w:rsidP="00481B95">
      <w:pPr>
        <w:autoSpaceDE w:val="0"/>
        <w:autoSpaceDN w:val="0"/>
        <w:adjustRightInd w:val="0"/>
        <w:spacing w:line="360" w:lineRule="auto"/>
        <w:rPr>
          <w:rFonts w:ascii="Verdana" w:eastAsia="MS Mincho" w:hAnsi="Verdana" w:cs="ArialMT"/>
          <w:lang w:eastAsia="ja-JP"/>
        </w:rPr>
      </w:pPr>
    </w:p>
    <w:p w:rsidR="00E538DA" w:rsidRPr="00A04C77" w:rsidRDefault="001D2A0B" w:rsidP="00A04C77">
      <w:pPr>
        <w:spacing w:line="360" w:lineRule="auto"/>
        <w:rPr>
          <w:rFonts w:ascii="Verdana" w:hAnsi="Verdana" w:cs="Arial"/>
        </w:rPr>
      </w:pPr>
      <w:r w:rsidRPr="005F35DE">
        <w:rPr>
          <w:rFonts w:ascii="Verdana" w:hAnsi="Verdana" w:cs="Arial"/>
        </w:rPr>
        <w:t>Zeic</w:t>
      </w:r>
      <w:r w:rsidR="007622B8" w:rsidRPr="005F35DE">
        <w:rPr>
          <w:rFonts w:ascii="Verdana" w:hAnsi="Verdana" w:cs="Arial"/>
        </w:rPr>
        <w:t xml:space="preserve">hen: </w:t>
      </w:r>
      <w:r w:rsidR="0075285A">
        <w:rPr>
          <w:rFonts w:ascii="Verdana" w:hAnsi="Verdana" w:cs="Arial"/>
        </w:rPr>
        <w:t>3.270</w:t>
      </w:r>
    </w:p>
    <w:p w:rsidR="00E538DA" w:rsidRDefault="00E538DA" w:rsidP="001D2A0B">
      <w:pPr>
        <w:autoSpaceDE w:val="0"/>
        <w:autoSpaceDN w:val="0"/>
        <w:adjustRightInd w:val="0"/>
        <w:rPr>
          <w:rFonts w:ascii="Verdana" w:eastAsia="MS Mincho" w:hAnsi="Verdana" w:cs="ArialMT"/>
          <w:b/>
          <w:lang w:eastAsia="ja-JP"/>
        </w:rPr>
      </w:pPr>
    </w:p>
    <w:p w:rsidR="00E538DA" w:rsidRDefault="00E538DA" w:rsidP="001D2A0B">
      <w:pPr>
        <w:autoSpaceDE w:val="0"/>
        <w:autoSpaceDN w:val="0"/>
        <w:adjustRightInd w:val="0"/>
        <w:rPr>
          <w:rFonts w:ascii="Verdana" w:eastAsia="MS Mincho" w:hAnsi="Verdana" w:cs="ArialMT"/>
          <w:b/>
          <w:lang w:eastAsia="ja-JP"/>
        </w:rPr>
      </w:pPr>
    </w:p>
    <w:p w:rsidR="00A04C77" w:rsidRDefault="00A04C77">
      <w:pPr>
        <w:rPr>
          <w:rFonts w:ascii="Verdana" w:eastAsia="MS Mincho" w:hAnsi="Verdana" w:cs="ArialMT"/>
          <w:b/>
          <w:lang w:eastAsia="ja-JP"/>
        </w:rPr>
      </w:pPr>
      <w:r>
        <w:rPr>
          <w:rFonts w:ascii="Verdana" w:eastAsia="MS Mincho" w:hAnsi="Verdana" w:cs="ArialMT"/>
          <w:b/>
          <w:lang w:eastAsia="ja-JP"/>
        </w:rPr>
        <w:br w:type="page"/>
      </w:r>
    </w:p>
    <w:p w:rsidR="001D2A0B" w:rsidRPr="005F35DE" w:rsidRDefault="001D2A0B" w:rsidP="001D2A0B">
      <w:pPr>
        <w:autoSpaceDE w:val="0"/>
        <w:autoSpaceDN w:val="0"/>
        <w:adjustRightInd w:val="0"/>
        <w:rPr>
          <w:rFonts w:ascii="Verdana" w:eastAsia="MS Mincho" w:hAnsi="Verdana" w:cs="ArialMT"/>
          <w:b/>
          <w:lang w:eastAsia="ja-JP"/>
        </w:rPr>
      </w:pPr>
      <w:r w:rsidRPr="005F35DE">
        <w:rPr>
          <w:rFonts w:ascii="Verdana" w:eastAsia="MS Mincho" w:hAnsi="Verdana" w:cs="ArialMT"/>
          <w:b/>
          <w:lang w:eastAsia="ja-JP"/>
        </w:rPr>
        <w:lastRenderedPageBreak/>
        <w:t>Bilder</w:t>
      </w:r>
    </w:p>
    <w:p w:rsidR="00481B95" w:rsidRPr="005F35DE" w:rsidRDefault="00481B95" w:rsidP="001D2A0B">
      <w:pPr>
        <w:autoSpaceDE w:val="0"/>
        <w:autoSpaceDN w:val="0"/>
        <w:adjustRightInd w:val="0"/>
        <w:rPr>
          <w:rFonts w:ascii="Verdana" w:eastAsia="MS Mincho" w:hAnsi="Verdana" w:cs="ArialMT"/>
          <w:b/>
          <w:lang w:eastAsia="ja-JP"/>
        </w:rPr>
      </w:pPr>
    </w:p>
    <w:p w:rsidR="00901F9E" w:rsidRPr="005F35DE" w:rsidRDefault="00901F9E" w:rsidP="001D2A0B">
      <w:pPr>
        <w:autoSpaceDE w:val="0"/>
        <w:autoSpaceDN w:val="0"/>
        <w:adjustRightInd w:val="0"/>
        <w:rPr>
          <w:rFonts w:ascii="Verdana" w:eastAsia="MS Mincho" w:hAnsi="Verdana" w:cs="ArialMT"/>
          <w:noProof/>
        </w:rPr>
      </w:pPr>
    </w:p>
    <w:p w:rsidR="00481B95" w:rsidRPr="005F35DE" w:rsidRDefault="00481B95" w:rsidP="00481B95">
      <w:pPr>
        <w:autoSpaceDE w:val="0"/>
        <w:autoSpaceDN w:val="0"/>
        <w:adjustRightInd w:val="0"/>
        <w:rPr>
          <w:rFonts w:ascii="Verdana" w:eastAsia="MS Mincho" w:hAnsi="Verdana" w:cs="ArialMT"/>
          <w:lang w:eastAsia="ja-JP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 wp14:anchorId="4BA7B46E" wp14:editId="7BC1CA81">
            <wp:simplePos x="0" y="0"/>
            <wp:positionH relativeFrom="column">
              <wp:posOffset>3337</wp:posOffset>
            </wp:positionH>
            <wp:positionV relativeFrom="paragraph">
              <wp:posOffset>-1093</wp:posOffset>
            </wp:positionV>
            <wp:extent cx="1260000" cy="838800"/>
            <wp:effectExtent l="0" t="0" r="0" b="0"/>
            <wp:wrapTight wrapText="bothSides">
              <wp:wrapPolygon edited="0">
                <wp:start x="0" y="0"/>
                <wp:lineTo x="0" y="21109"/>
                <wp:lineTo x="21230" y="21109"/>
                <wp:lineTo x="2123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UETZ-SYSTEM-SOLUTIONS-MOST-Tester-Cable-Model-MTCM-sc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C23">
        <w:rPr>
          <w:rFonts w:ascii="Verdana" w:hAnsi="Verdana"/>
          <w:noProof/>
        </w:rPr>
        <w:t>Bild 1:</w:t>
      </w:r>
      <w:bookmarkStart w:id="0" w:name="_GoBack"/>
      <w:bookmarkEnd w:id="0"/>
      <w:r w:rsidR="00FD1B29" w:rsidRPr="00FD1B29">
        <w:rPr>
          <w:rFonts w:ascii="Verdana" w:hAnsi="Verdana"/>
          <w:noProof/>
        </w:rPr>
        <w:t xml:space="preserve"> Ansicht des MTCM für MOST150 Coax Physical Layer Tests</w:t>
      </w:r>
    </w:p>
    <w:p w:rsidR="00481B95" w:rsidRPr="00795D43" w:rsidRDefault="00481B95" w:rsidP="00481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Copyright: RUETZ SYSTEM SOLUTIONS</w:t>
      </w:r>
    </w:p>
    <w:p w:rsidR="00481B95" w:rsidRPr="00795D43" w:rsidRDefault="00481B95" w:rsidP="00481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43"/>
        <w:rPr>
          <w:rFonts w:ascii="Verdana" w:hAnsi="Verdana"/>
          <w:lang w:val="en-US"/>
        </w:rPr>
      </w:pPr>
      <w:r w:rsidRPr="00795D43">
        <w:rPr>
          <w:rFonts w:ascii="Verdana" w:hAnsi="Verdana"/>
          <w:lang w:val="en-US"/>
        </w:rPr>
        <w:t>Download: http://www.ruetz-system-solutions.com/uploads/RUETZ-SYSTEM-SOLUTIONS-</w:t>
      </w:r>
      <w:r>
        <w:rPr>
          <w:rFonts w:ascii="Verdana" w:hAnsi="Verdana"/>
          <w:lang w:val="en-US"/>
        </w:rPr>
        <w:t>MOST-Tester-Cable-Model-MTCM</w:t>
      </w:r>
      <w:r w:rsidRPr="00795D43">
        <w:rPr>
          <w:rFonts w:ascii="Verdana" w:hAnsi="Verdana"/>
          <w:lang w:val="en-US"/>
        </w:rPr>
        <w:t>-H.jpg</w:t>
      </w:r>
    </w:p>
    <w:p w:rsidR="00481B95" w:rsidRDefault="00481B95" w:rsidP="00481B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</w:p>
    <w:p w:rsidR="00481B95" w:rsidRPr="00481B95" w:rsidRDefault="00481B95" w:rsidP="001D2A0B">
      <w:pPr>
        <w:autoSpaceDE w:val="0"/>
        <w:autoSpaceDN w:val="0"/>
        <w:adjustRightInd w:val="0"/>
        <w:rPr>
          <w:rFonts w:ascii="Verdana" w:eastAsia="MS Mincho" w:hAnsi="Verdana" w:cs="ArialMT"/>
          <w:lang w:val="en-US" w:eastAsia="ja-JP"/>
        </w:rPr>
      </w:pPr>
    </w:p>
    <w:p w:rsidR="0075285A" w:rsidRDefault="00481B95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lang w:val="en-US"/>
        </w:rPr>
      </w:pPr>
      <w:r>
        <w:rPr>
          <w:rFonts w:ascii="Verdana" w:eastAsia="MS Mincho" w:hAnsi="Verdana" w:cs="ArialMT"/>
          <w:noProof/>
        </w:rPr>
        <w:drawing>
          <wp:anchor distT="0" distB="0" distL="114300" distR="114300" simplePos="0" relativeHeight="251659264" behindDoc="1" locked="0" layoutInCell="1" allowOverlap="1" wp14:anchorId="1E0B9CF2" wp14:editId="3E90A26B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247775" cy="1746885"/>
            <wp:effectExtent l="0" t="0" r="9525" b="571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etz_083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0B" w:rsidRPr="0075285A" w:rsidRDefault="00B75759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>Bi</w:t>
      </w:r>
      <w:r w:rsidR="001D2A0B" w:rsidRPr="008C7E87">
        <w:rPr>
          <w:rFonts w:ascii="Verdana" w:hAnsi="Verdana"/>
        </w:rPr>
        <w:t xml:space="preserve">ld </w:t>
      </w:r>
      <w:r w:rsidR="00F451C3">
        <w:rPr>
          <w:rFonts w:ascii="Verdana" w:hAnsi="Verdana"/>
        </w:rPr>
        <w:t>2</w:t>
      </w:r>
      <w:r w:rsidR="001D2A0B" w:rsidRPr="008C7E87">
        <w:rPr>
          <w:rFonts w:ascii="Verdana" w:hAnsi="Verdana"/>
        </w:rPr>
        <w:t>:</w:t>
      </w:r>
      <w:r w:rsidR="001D2A0B">
        <w:rPr>
          <w:rFonts w:ascii="Verdana" w:hAnsi="Verdana"/>
        </w:rPr>
        <w:t xml:space="preserve"> </w:t>
      </w:r>
      <w:r w:rsidR="001D2A0B">
        <w:rPr>
          <w:rFonts w:ascii="Verdana" w:eastAsia="MS Mincho" w:hAnsi="Verdana" w:cs="ArialMT"/>
          <w:lang w:eastAsia="ja-JP"/>
        </w:rPr>
        <w:t xml:space="preserve">Wolfgang Malek ist Geschäftsführer und Mitgründer von RUETZ SYSTEM SOLUTIONS </w:t>
      </w:r>
    </w:p>
    <w:p w:rsidR="001D2A0B" w:rsidRPr="0099414E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 w:rsidRPr="0099414E">
        <w:rPr>
          <w:rFonts w:ascii="Verdana" w:hAnsi="Verdana"/>
        </w:rPr>
        <w:t>Bildquelle: RUETZ SYSTEM SOLUTIONS</w:t>
      </w:r>
    </w:p>
    <w:p w:rsidR="001D2A0B" w:rsidRPr="000C5990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  <w:r w:rsidRPr="000C5990">
        <w:rPr>
          <w:rFonts w:ascii="Verdana" w:hAnsi="Verdana"/>
        </w:rPr>
        <w:t>Download: http://www.ruetz-system-solutions.com/uploads/RUETZ-SYSTEM-SOLUTIONS-Wolfgang-Malek.jpg</w:t>
      </w:r>
    </w:p>
    <w:p w:rsidR="001D2A0B" w:rsidRPr="000C5990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:rsidR="001D2A0B" w:rsidRPr="000C5990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</w:rPr>
      </w:pPr>
    </w:p>
    <w:p w:rsidR="00A566D2" w:rsidRDefault="00A566D2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A566D2" w:rsidRDefault="00A566D2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A566D2" w:rsidRDefault="00A566D2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75285A" w:rsidRDefault="0075285A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3A0B6D">
        <w:rPr>
          <w:rFonts w:ascii="Verdana" w:hAnsi="Verdana"/>
          <w:b/>
          <w:sz w:val="16"/>
          <w:szCs w:val="16"/>
        </w:rPr>
        <w:t>Über RUETZ SYSTEM SOLUTIONS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 xml:space="preserve">Mit umfassender Expertise für </w:t>
      </w:r>
      <w:proofErr w:type="spellStart"/>
      <w:r w:rsidRPr="003A0B6D">
        <w:rPr>
          <w:rFonts w:ascii="Verdana" w:hAnsi="Verdana"/>
          <w:sz w:val="16"/>
          <w:szCs w:val="16"/>
        </w:rPr>
        <w:t>automotive</w:t>
      </w:r>
      <w:proofErr w:type="spellEnd"/>
      <w:r w:rsidRPr="003A0B6D">
        <w:rPr>
          <w:rFonts w:ascii="Verdana" w:hAnsi="Verdana"/>
          <w:sz w:val="16"/>
          <w:szCs w:val="16"/>
        </w:rPr>
        <w:t xml:space="preserve"> Datenkommunikation bietet RUETZ SYSTEM SOLUTIONS Fahrzeugherstellern und Zulieferern </w:t>
      </w:r>
      <w:proofErr w:type="spellStart"/>
      <w:r w:rsidRPr="003A0B6D">
        <w:rPr>
          <w:rFonts w:ascii="Verdana" w:hAnsi="Verdana"/>
          <w:sz w:val="16"/>
          <w:szCs w:val="16"/>
        </w:rPr>
        <w:t>Full</w:t>
      </w:r>
      <w:proofErr w:type="spellEnd"/>
      <w:r w:rsidRPr="003A0B6D">
        <w:rPr>
          <w:rFonts w:ascii="Verdana" w:hAnsi="Verdana"/>
          <w:sz w:val="16"/>
          <w:szCs w:val="16"/>
        </w:rPr>
        <w:t xml:space="preserve"> Service für einen </w:t>
      </w:r>
      <w:bookmarkStart w:id="1" w:name="OLE_LINK1"/>
      <w:bookmarkStart w:id="2" w:name="OLE_LINK2"/>
      <w:r w:rsidRPr="003A0B6D">
        <w:rPr>
          <w:rFonts w:ascii="Verdana" w:hAnsi="Verdana"/>
          <w:sz w:val="16"/>
          <w:szCs w:val="16"/>
        </w:rPr>
        <w:t xml:space="preserve">reibungslosen und pünktlichen Produktionsstart (SOP). </w:t>
      </w:r>
      <w:bookmarkEnd w:id="1"/>
      <w:bookmarkEnd w:id="2"/>
      <w:r w:rsidRPr="003A0B6D">
        <w:rPr>
          <w:rFonts w:ascii="Verdana" w:hAnsi="Verdana"/>
          <w:sz w:val="16"/>
          <w:szCs w:val="16"/>
        </w:rPr>
        <w:t xml:space="preserve">Der Technologie-Partner mit Sitz in München bietet Engineering-Services rund um Systemspezifikation und -integration, 'Test House </w:t>
      </w:r>
      <w:proofErr w:type="spellStart"/>
      <w:r w:rsidRPr="003A0B6D">
        <w:rPr>
          <w:rFonts w:ascii="Verdana" w:hAnsi="Verdana"/>
          <w:sz w:val="16"/>
          <w:szCs w:val="16"/>
        </w:rPr>
        <w:t>as</w:t>
      </w:r>
      <w:proofErr w:type="spellEnd"/>
      <w:r w:rsidRPr="003A0B6D">
        <w:rPr>
          <w:rFonts w:ascii="Verdana" w:hAnsi="Verdana"/>
          <w:sz w:val="16"/>
          <w:szCs w:val="16"/>
        </w:rPr>
        <w:t xml:space="preserve"> a Service', Compliance-Tests, Technologie-Bewertung und Training. Zu den Testlabor-Lösungen gehören Testsysteme und –</w:t>
      </w:r>
      <w:proofErr w:type="spellStart"/>
      <w:r w:rsidRPr="003A0B6D">
        <w:rPr>
          <w:rFonts w:ascii="Verdana" w:hAnsi="Verdana"/>
          <w:sz w:val="16"/>
          <w:szCs w:val="16"/>
        </w:rPr>
        <w:t>plattformen</w:t>
      </w:r>
      <w:proofErr w:type="spellEnd"/>
      <w:r w:rsidRPr="003A0B6D">
        <w:rPr>
          <w:rFonts w:ascii="Verdana" w:hAnsi="Verdana"/>
          <w:sz w:val="16"/>
          <w:szCs w:val="16"/>
        </w:rPr>
        <w:t xml:space="preserve">. Mit umfangreicher Kompetenz für Datenübertragung zu sämtlichen Datenübertragungsstandards im Auto wie beispielsweise CAN, Ethernet, </w:t>
      </w:r>
      <w:proofErr w:type="spellStart"/>
      <w:r w:rsidRPr="003A0B6D">
        <w:rPr>
          <w:rFonts w:ascii="Verdana" w:hAnsi="Verdana"/>
          <w:sz w:val="16"/>
          <w:szCs w:val="16"/>
        </w:rPr>
        <w:t>FlexRay</w:t>
      </w:r>
      <w:proofErr w:type="spellEnd"/>
      <w:r w:rsidRPr="003A0B6D">
        <w:rPr>
          <w:rFonts w:ascii="Verdana" w:hAnsi="Verdana"/>
          <w:sz w:val="16"/>
          <w:szCs w:val="16"/>
        </w:rPr>
        <w:t xml:space="preserve">, LIN, MOST, USB und WLAN unterstützt der Generalunternehmer kompetent und zuverlässig. Weitere Informationen stehen unter www.ruetz-system-solutions.com zur Verfügung. 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>RUETZ SYSTEM SOLUTIONS GmbH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>Walter-Gropius-Straße 17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>81543 München, Deutschland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szCs w:val="16"/>
        </w:rPr>
      </w:pPr>
      <w:r w:rsidRPr="003A0B6D">
        <w:rPr>
          <w:rFonts w:ascii="Verdana" w:hAnsi="Verdana"/>
          <w:b/>
          <w:sz w:val="16"/>
          <w:szCs w:val="16"/>
        </w:rPr>
        <w:t>Pressekontakt:</w:t>
      </w:r>
    </w:p>
    <w:p w:rsidR="001D2A0B" w:rsidRPr="003A0B6D" w:rsidRDefault="00434C96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ahlendorf communication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>Mandy Ahlendorf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 xml:space="preserve">T +49 </w:t>
      </w:r>
      <w:r w:rsidR="000378C2">
        <w:rPr>
          <w:rFonts w:ascii="Verdana" w:hAnsi="Verdana"/>
          <w:sz w:val="16"/>
          <w:szCs w:val="16"/>
        </w:rPr>
        <w:t xml:space="preserve">8151 </w:t>
      </w:r>
      <w:r w:rsidR="00434C96">
        <w:rPr>
          <w:rFonts w:ascii="Verdana" w:hAnsi="Verdana"/>
          <w:sz w:val="16"/>
          <w:szCs w:val="16"/>
        </w:rPr>
        <w:t>9739098</w:t>
      </w:r>
    </w:p>
    <w:p w:rsidR="001D2A0B" w:rsidRPr="003A0B6D" w:rsidRDefault="001D2A0B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3A0B6D">
        <w:rPr>
          <w:rFonts w:ascii="Verdana" w:hAnsi="Verdana"/>
          <w:sz w:val="16"/>
          <w:szCs w:val="16"/>
        </w:rPr>
        <w:t xml:space="preserve">E </w:t>
      </w:r>
      <w:r w:rsidR="00434C96">
        <w:rPr>
          <w:rFonts w:ascii="Verdana" w:hAnsi="Verdana"/>
          <w:sz w:val="16"/>
          <w:szCs w:val="16"/>
        </w:rPr>
        <w:t xml:space="preserve">ma@ahlendorf-communication.com </w:t>
      </w:r>
    </w:p>
    <w:p w:rsidR="00912B7F" w:rsidRPr="00640BC7" w:rsidRDefault="00912B7F" w:rsidP="001D2A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sectPr w:rsidR="00912B7F" w:rsidRPr="00640BC7" w:rsidSect="00857953">
      <w:headerReference w:type="default" r:id="rId9"/>
      <w:headerReference w:type="first" r:id="rId10"/>
      <w:pgSz w:w="11906" w:h="16838"/>
      <w:pgMar w:top="2977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EC" w:rsidRDefault="00383AEC">
      <w:r>
        <w:separator/>
      </w:r>
    </w:p>
  </w:endnote>
  <w:endnote w:type="continuationSeparator" w:id="0">
    <w:p w:rsidR="00383AEC" w:rsidRDefault="003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EC" w:rsidRDefault="00383AEC">
      <w:r>
        <w:separator/>
      </w:r>
    </w:p>
  </w:footnote>
  <w:footnote w:type="continuationSeparator" w:id="0">
    <w:p w:rsidR="00383AEC" w:rsidRDefault="00383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A1A" w:rsidRDefault="00872A1A" w:rsidP="00872A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2CCB2B" wp14:editId="397AD915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53415"/>
              <wp:effectExtent l="0" t="0" r="508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53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1A" w:rsidRPr="00912B7F" w:rsidRDefault="00872A1A" w:rsidP="00872A1A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="001D2A0B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2CCB2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.05pt;margin-top:45.2pt;width:187.1pt;height:51.4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NIgwIAAA8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" stroked="f">
              <v:textbox style="mso-fit-shape-to-text:t">
                <w:txbxContent>
                  <w:p w:rsidR="00872A1A" w:rsidRPr="00912B7F" w:rsidRDefault="00872A1A" w:rsidP="00872A1A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</w:t>
                    </w:r>
                    <w:r w:rsidR="001D2A0B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8E6D7C4" wp14:editId="0AF04B94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14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B7C" w:rsidRDefault="00912B7F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F902A48" wp14:editId="18B2EA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9900" cy="3822700"/>
          <wp:effectExtent l="0" t="0" r="0" b="0"/>
          <wp:wrapNone/>
          <wp:docPr id="17" name="Bild 14" descr="Briefpapier_2012_09_18-oben-Seit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riefpapier_2012_09_18-oben-Seit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7C" w:rsidRDefault="00912B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E910E8" wp14:editId="623A47FB">
              <wp:simplePos x="0" y="0"/>
              <wp:positionH relativeFrom="column">
                <wp:posOffset>-64135</wp:posOffset>
              </wp:positionH>
              <wp:positionV relativeFrom="paragraph">
                <wp:posOffset>574040</wp:posOffset>
              </wp:positionV>
              <wp:extent cx="2376170" cy="64706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 RELEASE</w:t>
                          </w:r>
                        </w:p>
                        <w:p w:rsidR="00912B7F" w:rsidRPr="00912B7F" w:rsidRDefault="00912B7F" w:rsidP="00912B7F">
                          <w:pPr>
                            <w:spacing w:line="360" w:lineRule="auto"/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</w:pPr>
                          <w:r w:rsidRPr="00912B7F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E910E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45.2pt;width:187.1pt;height:50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" stroked="f">
              <v:textbox style="mso-fit-shape-to-text:t">
                <w:txbxContent>
                  <w:p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 RELEASE</w:t>
                    </w:r>
                  </w:p>
                  <w:p w:rsidR="00912B7F" w:rsidRPr="00912B7F" w:rsidRDefault="00912B7F" w:rsidP="00912B7F">
                    <w:pPr>
                      <w:spacing w:line="360" w:lineRule="auto"/>
                      <w:rPr>
                        <w:rFonts w:ascii="Verdana" w:hAnsi="Verdana"/>
                        <w:b/>
                        <w:sz w:val="24"/>
                        <w:szCs w:val="24"/>
                      </w:rPr>
                    </w:pPr>
                    <w:r w:rsidRPr="00912B7F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70E84EC2" wp14:editId="1B225BDE">
          <wp:simplePos x="0" y="0"/>
          <wp:positionH relativeFrom="page">
            <wp:posOffset>3667125</wp:posOffset>
          </wp:positionH>
          <wp:positionV relativeFrom="page">
            <wp:posOffset>0</wp:posOffset>
          </wp:positionV>
          <wp:extent cx="3889375" cy="3822700"/>
          <wp:effectExtent l="0" t="0" r="0" b="0"/>
          <wp:wrapNone/>
          <wp:docPr id="18" name="Bild 10" descr="Briefpapier_2012_09_18-ob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riefpapier_2012_09_18-oben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529"/>
                  <a:stretch>
                    <a:fillRect/>
                  </a:stretch>
                </pic:blipFill>
                <pic:spPr bwMode="auto">
                  <a:xfrm>
                    <a:off x="0" y="0"/>
                    <a:ext cx="3889375" cy="382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8AA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A4EB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4940E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93E6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DE4B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B9E2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B220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C2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7A7C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4B49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4A5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45"/>
    <w:rsid w:val="000144BB"/>
    <w:rsid w:val="000378C2"/>
    <w:rsid w:val="000443C5"/>
    <w:rsid w:val="00050CBE"/>
    <w:rsid w:val="0005792A"/>
    <w:rsid w:val="00070031"/>
    <w:rsid w:val="0007646E"/>
    <w:rsid w:val="00091202"/>
    <w:rsid w:val="000A62A0"/>
    <w:rsid w:val="000C20D4"/>
    <w:rsid w:val="000E2610"/>
    <w:rsid w:val="000F3AC0"/>
    <w:rsid w:val="000F7813"/>
    <w:rsid w:val="001829EB"/>
    <w:rsid w:val="001C00BD"/>
    <w:rsid w:val="001C29FC"/>
    <w:rsid w:val="001C4784"/>
    <w:rsid w:val="001D1584"/>
    <w:rsid w:val="001D2A0B"/>
    <w:rsid w:val="001D7223"/>
    <w:rsid w:val="00245A2A"/>
    <w:rsid w:val="0026049B"/>
    <w:rsid w:val="00273DBB"/>
    <w:rsid w:val="00290FFE"/>
    <w:rsid w:val="002D6A1C"/>
    <w:rsid w:val="002E1AED"/>
    <w:rsid w:val="002E7C54"/>
    <w:rsid w:val="002F3BA5"/>
    <w:rsid w:val="00303854"/>
    <w:rsid w:val="0031051B"/>
    <w:rsid w:val="00325684"/>
    <w:rsid w:val="00334A44"/>
    <w:rsid w:val="00357F8E"/>
    <w:rsid w:val="003605EC"/>
    <w:rsid w:val="00382361"/>
    <w:rsid w:val="00383AEC"/>
    <w:rsid w:val="00434C96"/>
    <w:rsid w:val="00463021"/>
    <w:rsid w:val="0046721A"/>
    <w:rsid w:val="00481B95"/>
    <w:rsid w:val="004A6E04"/>
    <w:rsid w:val="004F12B4"/>
    <w:rsid w:val="004F77D7"/>
    <w:rsid w:val="00511823"/>
    <w:rsid w:val="005138FE"/>
    <w:rsid w:val="00551D4D"/>
    <w:rsid w:val="00593822"/>
    <w:rsid w:val="00597145"/>
    <w:rsid w:val="005A0268"/>
    <w:rsid w:val="005A4706"/>
    <w:rsid w:val="005D4416"/>
    <w:rsid w:val="005E25E4"/>
    <w:rsid w:val="005F35DE"/>
    <w:rsid w:val="00605A1A"/>
    <w:rsid w:val="00636508"/>
    <w:rsid w:val="00640BC7"/>
    <w:rsid w:val="00650559"/>
    <w:rsid w:val="00662FEE"/>
    <w:rsid w:val="006730BB"/>
    <w:rsid w:val="00674695"/>
    <w:rsid w:val="006809D7"/>
    <w:rsid w:val="006875D9"/>
    <w:rsid w:val="00690E33"/>
    <w:rsid w:val="00693AE7"/>
    <w:rsid w:val="006C7525"/>
    <w:rsid w:val="006D13C1"/>
    <w:rsid w:val="006D5298"/>
    <w:rsid w:val="006E2244"/>
    <w:rsid w:val="006E40A1"/>
    <w:rsid w:val="006E495E"/>
    <w:rsid w:val="00720426"/>
    <w:rsid w:val="0073016A"/>
    <w:rsid w:val="00732BAC"/>
    <w:rsid w:val="0075285A"/>
    <w:rsid w:val="007622B8"/>
    <w:rsid w:val="00782AD3"/>
    <w:rsid w:val="0078406A"/>
    <w:rsid w:val="0079192E"/>
    <w:rsid w:val="007D1879"/>
    <w:rsid w:val="007E7A20"/>
    <w:rsid w:val="007F3B07"/>
    <w:rsid w:val="00825ECE"/>
    <w:rsid w:val="00841727"/>
    <w:rsid w:val="00857859"/>
    <w:rsid w:val="00857953"/>
    <w:rsid w:val="00865FDB"/>
    <w:rsid w:val="00872A1A"/>
    <w:rsid w:val="00873973"/>
    <w:rsid w:val="00892514"/>
    <w:rsid w:val="008D1633"/>
    <w:rsid w:val="008E325C"/>
    <w:rsid w:val="008E3CFD"/>
    <w:rsid w:val="008F4E35"/>
    <w:rsid w:val="00901F9E"/>
    <w:rsid w:val="0090257A"/>
    <w:rsid w:val="00912B7F"/>
    <w:rsid w:val="00937C23"/>
    <w:rsid w:val="00945528"/>
    <w:rsid w:val="009717DB"/>
    <w:rsid w:val="0097636D"/>
    <w:rsid w:val="0097716F"/>
    <w:rsid w:val="009A776F"/>
    <w:rsid w:val="009C4964"/>
    <w:rsid w:val="009F1691"/>
    <w:rsid w:val="009F1FD3"/>
    <w:rsid w:val="009F5605"/>
    <w:rsid w:val="00A04C77"/>
    <w:rsid w:val="00A22662"/>
    <w:rsid w:val="00A24D37"/>
    <w:rsid w:val="00A54230"/>
    <w:rsid w:val="00A566D2"/>
    <w:rsid w:val="00A61CDF"/>
    <w:rsid w:val="00A97FCD"/>
    <w:rsid w:val="00AC1165"/>
    <w:rsid w:val="00AE2FAC"/>
    <w:rsid w:val="00B26F1E"/>
    <w:rsid w:val="00B47AC7"/>
    <w:rsid w:val="00B75759"/>
    <w:rsid w:val="00B82205"/>
    <w:rsid w:val="00C048BF"/>
    <w:rsid w:val="00C24391"/>
    <w:rsid w:val="00C44B7C"/>
    <w:rsid w:val="00C45907"/>
    <w:rsid w:val="00C7458F"/>
    <w:rsid w:val="00C9134E"/>
    <w:rsid w:val="00CB2CD1"/>
    <w:rsid w:val="00CC064C"/>
    <w:rsid w:val="00CC3FC6"/>
    <w:rsid w:val="00CC7B6A"/>
    <w:rsid w:val="00CD1FF5"/>
    <w:rsid w:val="00CE1C60"/>
    <w:rsid w:val="00CE3B25"/>
    <w:rsid w:val="00D112C5"/>
    <w:rsid w:val="00D31630"/>
    <w:rsid w:val="00D3212F"/>
    <w:rsid w:val="00D43C2A"/>
    <w:rsid w:val="00D4663A"/>
    <w:rsid w:val="00D54F49"/>
    <w:rsid w:val="00D674E6"/>
    <w:rsid w:val="00D71659"/>
    <w:rsid w:val="00D93692"/>
    <w:rsid w:val="00DE1F9A"/>
    <w:rsid w:val="00DE6EE3"/>
    <w:rsid w:val="00E022F1"/>
    <w:rsid w:val="00E1554C"/>
    <w:rsid w:val="00E538DA"/>
    <w:rsid w:val="00E53E7A"/>
    <w:rsid w:val="00E60A93"/>
    <w:rsid w:val="00E631D0"/>
    <w:rsid w:val="00E90B31"/>
    <w:rsid w:val="00ED26C2"/>
    <w:rsid w:val="00F0796D"/>
    <w:rsid w:val="00F26478"/>
    <w:rsid w:val="00F32768"/>
    <w:rsid w:val="00F40C14"/>
    <w:rsid w:val="00F42CC2"/>
    <w:rsid w:val="00F4473E"/>
    <w:rsid w:val="00F451C3"/>
    <w:rsid w:val="00F82B8F"/>
    <w:rsid w:val="00FA33C9"/>
    <w:rsid w:val="00FB7EAB"/>
    <w:rsid w:val="00FD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21B2D-A19B-4ADC-A358-FBD80F7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ijaya" w:eastAsia="Times New Roman" w:hAnsi="Vijay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528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049B"/>
    <w:pPr>
      <w:keepNext/>
      <w:framePr w:wrap="around" w:vAnchor="page" w:hAnchor="page" w:x="937" w:y="3012"/>
      <w:outlineLvl w:val="0"/>
    </w:pPr>
    <w:rPr>
      <w:rFonts w:ascii="Verdana" w:hAnsi="Verdana" w:cs="Arial"/>
      <w:b/>
      <w:iCs/>
      <w:color w:val="00000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6049B"/>
    <w:rPr>
      <w:rFonts w:ascii="Verdana" w:hAnsi="Verdana"/>
      <w:lang w:val="de-DE" w:eastAsia="de-DE"/>
    </w:rPr>
  </w:style>
  <w:style w:type="paragraph" w:styleId="Kopfzeile">
    <w:name w:val="head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45528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rsid w:val="00945528"/>
    <w:rPr>
      <w:rFonts w:ascii="Verdana" w:hAnsi="Verdana"/>
      <w:color w:val="000000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B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B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RUETZ SYSTEM SOLUTIONS GmbH</Company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Mandy Ahlendorf</cp:lastModifiedBy>
  <cp:revision>3</cp:revision>
  <cp:lastPrinted>2016-03-09T10:53:00Z</cp:lastPrinted>
  <dcterms:created xsi:type="dcterms:W3CDTF">2016-04-20T11:12:00Z</dcterms:created>
  <dcterms:modified xsi:type="dcterms:W3CDTF">2016-04-20T11:59:00Z</dcterms:modified>
</cp:coreProperties>
</file>