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3E2CE" w14:textId="77777777" w:rsidR="002961B6" w:rsidRPr="002961B6" w:rsidRDefault="00277ABC" w:rsidP="002961B6">
      <w:pPr>
        <w:ind w:right="-141"/>
        <w:jc w:val="center"/>
        <w:rPr>
          <w:b/>
          <w:color w:val="0000FF"/>
          <w:lang w:val="en-US" w:eastAsia="ja-JP"/>
        </w:rPr>
      </w:pPr>
      <w:r w:rsidRPr="002961B6">
        <w:rPr>
          <w:b/>
          <w:color w:val="0000FF"/>
          <w:lang w:val="en-US"/>
        </w:rPr>
        <w:t>KDPOF Automotive Optical Gigabit Ethernet</w:t>
      </w:r>
      <w:r w:rsidRPr="002961B6">
        <w:rPr>
          <w:rFonts w:hint="eastAsia"/>
          <w:b/>
          <w:color w:val="0000FF"/>
          <w:lang w:val="en-US" w:eastAsia="ja-JP"/>
        </w:rPr>
        <w:t xml:space="preserve"> Receives Compliance</w:t>
      </w:r>
    </w:p>
    <w:p w14:paraId="305B04A9" w14:textId="2E871B3D" w:rsidR="00167028" w:rsidRPr="002961B6" w:rsidRDefault="00277ABC" w:rsidP="002961B6">
      <w:pPr>
        <w:ind w:right="-141"/>
        <w:jc w:val="center"/>
        <w:rPr>
          <w:b/>
          <w:color w:val="0000FF"/>
          <w:lang w:val="en-US"/>
        </w:rPr>
      </w:pPr>
      <w:r w:rsidRPr="002961B6">
        <w:rPr>
          <w:b/>
          <w:color w:val="0000FF"/>
          <w:lang w:val="en-US" w:eastAsia="ja-JP"/>
        </w:rPr>
        <w:t>Approval from Premier Japanese Automotive Industry Body</w:t>
      </w:r>
    </w:p>
    <w:p w14:paraId="40DEB6E8" w14:textId="77777777" w:rsidR="00C936C1" w:rsidRPr="007D26AD" w:rsidRDefault="009A2544" w:rsidP="008C08DC">
      <w:pPr>
        <w:ind w:right="-141"/>
        <w:rPr>
          <w:b/>
          <w:lang w:val="en-US"/>
        </w:rPr>
      </w:pPr>
    </w:p>
    <w:p w14:paraId="358DB1BF" w14:textId="0482F1E9" w:rsidR="00C936C1" w:rsidRPr="00397E5D" w:rsidRDefault="00277ABC" w:rsidP="002961B6">
      <w:pPr>
        <w:jc w:val="center"/>
        <w:rPr>
          <w:i/>
          <w:color w:val="0000FF"/>
          <w:lang w:val="en-US"/>
        </w:rPr>
      </w:pPr>
      <w:r w:rsidRPr="00397E5D">
        <w:rPr>
          <w:i/>
          <w:color w:val="0000FF"/>
          <w:lang w:val="en-US"/>
        </w:rPr>
        <w:t>KD1053 1000BASE-RHC Automotive Ethernet PHY surpasses stringent operational performance benchmarks set by JASPAR</w:t>
      </w:r>
    </w:p>
    <w:p w14:paraId="3C1ED786" w14:textId="77777777" w:rsidR="008E1DEF" w:rsidRPr="007D26AD" w:rsidRDefault="009A2544" w:rsidP="008C08DC">
      <w:pPr>
        <w:rPr>
          <w:lang w:val="en-US"/>
        </w:rPr>
      </w:pPr>
    </w:p>
    <w:p w14:paraId="67A00145" w14:textId="5CEA61DE" w:rsidR="0081441B" w:rsidRPr="005457D2" w:rsidRDefault="005D14E8" w:rsidP="005D6942">
      <w:pPr>
        <w:rPr>
          <w:lang w:val="en-US"/>
        </w:rPr>
      </w:pPr>
      <w:r>
        <w:rPr>
          <w:i/>
          <w:lang w:val="en-US"/>
        </w:rPr>
        <w:t>Tokyo, Japan, January 7, 2019</w:t>
      </w:r>
      <w:r w:rsidR="00277ABC">
        <w:rPr>
          <w:lang w:val="en-US"/>
        </w:rPr>
        <w:t xml:space="preserve"> – JASPAR (Japan </w:t>
      </w:r>
      <w:bookmarkStart w:id="0" w:name="_GoBack"/>
      <w:bookmarkEnd w:id="0"/>
      <w:r w:rsidR="00277ABC">
        <w:rPr>
          <w:lang w:val="en-US"/>
        </w:rPr>
        <w:t xml:space="preserve">Automotive Software Platform and Architecture) announced that KDPOF's automotive optical Gigabit Ethernet technology has successfully achieved their conformance tests. With the KD1053, KDPOF provides </w:t>
      </w:r>
      <w:r w:rsidR="00277ABC" w:rsidRPr="00807715">
        <w:rPr>
          <w:lang w:val="en-US"/>
        </w:rPr>
        <w:t xml:space="preserve">the first IEEE® </w:t>
      </w:r>
      <w:proofErr w:type="spellStart"/>
      <w:r w:rsidR="00277ABC" w:rsidRPr="00807715">
        <w:rPr>
          <w:lang w:val="en-US"/>
        </w:rPr>
        <w:t>Std</w:t>
      </w:r>
      <w:proofErr w:type="spellEnd"/>
      <w:r w:rsidR="00277ABC" w:rsidRPr="00807715">
        <w:rPr>
          <w:lang w:val="en-US"/>
        </w:rPr>
        <w:t xml:space="preserve"> 802.3bv compliant automotive 1000BASE-RHC PHY to deliver 1 </w:t>
      </w:r>
      <w:proofErr w:type="spellStart"/>
      <w:r w:rsidR="00277ABC" w:rsidRPr="00807715">
        <w:rPr>
          <w:lang w:val="en-US"/>
        </w:rPr>
        <w:t>Gbit</w:t>
      </w:r>
      <w:proofErr w:type="spellEnd"/>
      <w:r w:rsidR="00277ABC" w:rsidRPr="00807715">
        <w:rPr>
          <w:lang w:val="en-US"/>
        </w:rPr>
        <w:t>/s data rates over Plastic Optical Fiber</w:t>
      </w:r>
      <w:r w:rsidR="00277ABC">
        <w:rPr>
          <w:lang w:val="en-US"/>
        </w:rPr>
        <w:t xml:space="preserve"> (POF).</w:t>
      </w:r>
      <w:r w:rsidR="00277ABC" w:rsidRPr="005457D2">
        <w:rPr>
          <w:lang w:val="en-US"/>
        </w:rPr>
        <w:t xml:space="preserve"> Hideki </w:t>
      </w:r>
      <w:proofErr w:type="spellStart"/>
      <w:r w:rsidR="00277ABC" w:rsidRPr="005457D2">
        <w:rPr>
          <w:lang w:val="en-US"/>
        </w:rPr>
        <w:t>Goto</w:t>
      </w:r>
      <w:proofErr w:type="spellEnd"/>
      <w:r w:rsidR="00277ABC" w:rsidRPr="005457D2">
        <w:rPr>
          <w:lang w:val="en-US"/>
        </w:rPr>
        <w:t>, Chairman of JASPAR’s Next Generation High-Speed Network Working Group and Group Manager at Toyota stated: “KDPOF's optical network solution greatly improves the speed of automotive networks and moves beyond obsolete, lagging networking protocols. Optical Ethernet technology is ideal for future in-vehicle network infrastructure, since it provides a radiation-free harness, and thus meets prerequisites concerning electromagnetic compatibility (EMC). Higher speeds are achieved by wider use of the electromagnetic spectrum, which forces OEMs to impose more and more stringent emissions limits on electronic components."</w:t>
      </w:r>
    </w:p>
    <w:p w14:paraId="366111A3" w14:textId="77777777" w:rsidR="00DC11F7" w:rsidRDefault="009A2544" w:rsidP="005D6942">
      <w:pPr>
        <w:rPr>
          <w:lang w:val="en-US"/>
        </w:rPr>
      </w:pPr>
    </w:p>
    <w:p w14:paraId="5735206A" w14:textId="7E8D0808" w:rsidR="00305696" w:rsidRPr="005D14E8" w:rsidRDefault="00277ABC" w:rsidP="005D6942">
      <w:pPr>
        <w:rPr>
          <w:color w:val="000000" w:themeColor="text1"/>
          <w:lang w:val="en-US"/>
        </w:rPr>
      </w:pPr>
      <w:r>
        <w:rPr>
          <w:lang w:val="en-US"/>
        </w:rPr>
        <w:t>E</w:t>
      </w:r>
      <w:r w:rsidRPr="00807715">
        <w:rPr>
          <w:lang w:val="en-US"/>
        </w:rPr>
        <w:t>stablished in 2004</w:t>
      </w:r>
      <w:r>
        <w:rPr>
          <w:lang w:val="en-US"/>
        </w:rPr>
        <w:t>, JASPAR's mission is to i</w:t>
      </w:r>
      <w:r w:rsidRPr="00E35D28">
        <w:rPr>
          <w:lang w:val="en-US"/>
        </w:rPr>
        <w:t xml:space="preserve">dentify the common issues to be faced in the future by the car electronics sector and </w:t>
      </w:r>
      <w:r>
        <w:rPr>
          <w:lang w:val="en-US"/>
        </w:rPr>
        <w:t>initiate</w:t>
      </w:r>
      <w:r w:rsidRPr="00E35D28">
        <w:rPr>
          <w:lang w:val="en-US"/>
        </w:rPr>
        <w:t xml:space="preserve"> standardization </w:t>
      </w:r>
      <w:r>
        <w:rPr>
          <w:lang w:val="en-US"/>
        </w:rPr>
        <w:t>in order to</w:t>
      </w:r>
      <w:r w:rsidRPr="00E35D28">
        <w:rPr>
          <w:lang w:val="en-US"/>
        </w:rPr>
        <w:t xml:space="preserve"> resolv</w:t>
      </w:r>
      <w:r>
        <w:rPr>
          <w:lang w:val="en-US"/>
        </w:rPr>
        <w:t xml:space="preserve">e these issues and </w:t>
      </w:r>
      <w:r w:rsidRPr="00E35D28">
        <w:rPr>
          <w:lang w:val="en-US"/>
        </w:rPr>
        <w:t xml:space="preserve">encourage the </w:t>
      </w:r>
      <w:r>
        <w:rPr>
          <w:lang w:val="en-US"/>
        </w:rPr>
        <w:t>resulting</w:t>
      </w:r>
      <w:r w:rsidRPr="00E35D28">
        <w:rPr>
          <w:lang w:val="en-US"/>
        </w:rPr>
        <w:t xml:space="preserve"> objectives across the entire automotive industry</w:t>
      </w:r>
      <w:r>
        <w:rPr>
          <w:lang w:val="en-US"/>
        </w:rPr>
        <w:t xml:space="preserve">. Among over </w:t>
      </w:r>
      <w:r w:rsidRPr="005D14E8">
        <w:rPr>
          <w:color w:val="000000" w:themeColor="text1"/>
          <w:lang w:val="en-US"/>
        </w:rPr>
        <w:t xml:space="preserve">220 member companies are leading global carmakers and Tier1 suppliers such as Toyota, Honda, Mazda, </w:t>
      </w:r>
      <w:r w:rsidRPr="005D14E8">
        <w:rPr>
          <w:rFonts w:hint="eastAsia"/>
          <w:color w:val="000000" w:themeColor="text1"/>
          <w:lang w:val="en-US" w:eastAsia="ja-JP"/>
        </w:rPr>
        <w:t>Nissan</w:t>
      </w:r>
      <w:r w:rsidRPr="005D14E8">
        <w:rPr>
          <w:color w:val="000000" w:themeColor="text1"/>
          <w:lang w:val="en-US"/>
        </w:rPr>
        <w:t>, and Denso</w:t>
      </w:r>
      <w:r w:rsidRPr="005D14E8">
        <w:rPr>
          <w:rFonts w:hint="eastAsia"/>
          <w:color w:val="000000" w:themeColor="text1"/>
          <w:lang w:val="en-US" w:eastAsia="ja-JP"/>
        </w:rPr>
        <w:t xml:space="preserve"> and so on</w:t>
      </w:r>
      <w:r w:rsidRPr="005D14E8">
        <w:rPr>
          <w:color w:val="000000" w:themeColor="text1"/>
          <w:lang w:val="en-US"/>
        </w:rPr>
        <w:t>.</w:t>
      </w:r>
    </w:p>
    <w:p w14:paraId="46D54E6B" w14:textId="77777777" w:rsidR="001335CC" w:rsidRDefault="009A2544" w:rsidP="005D6942">
      <w:pPr>
        <w:rPr>
          <w:b/>
          <w:lang w:val="en-US"/>
        </w:rPr>
      </w:pPr>
    </w:p>
    <w:p w14:paraId="436AC34E" w14:textId="2C402FBD" w:rsidR="00C31A82" w:rsidRPr="00D06DA3" w:rsidRDefault="00277ABC" w:rsidP="005D6942">
      <w:pPr>
        <w:rPr>
          <w:b/>
          <w:lang w:val="en-US"/>
        </w:rPr>
      </w:pPr>
      <w:r>
        <w:rPr>
          <w:b/>
          <w:lang w:val="en-US"/>
        </w:rPr>
        <w:t>Comprehensive EMC</w:t>
      </w:r>
      <w:r w:rsidRPr="00D06DA3">
        <w:rPr>
          <w:b/>
          <w:lang w:val="en-US"/>
        </w:rPr>
        <w:t xml:space="preserve"> Testing </w:t>
      </w:r>
    </w:p>
    <w:p w14:paraId="7E7C8DF9" w14:textId="77777777" w:rsidR="00E35D28" w:rsidRDefault="009A2544" w:rsidP="00807715">
      <w:pPr>
        <w:rPr>
          <w:lang w:val="en-US"/>
        </w:rPr>
      </w:pPr>
    </w:p>
    <w:p w14:paraId="599F6CCF" w14:textId="6629B8F0" w:rsidR="00807715" w:rsidRPr="00807715" w:rsidRDefault="00277ABC" w:rsidP="00807715">
      <w:pPr>
        <w:rPr>
          <w:lang w:val="en-US"/>
        </w:rPr>
      </w:pPr>
      <w:r>
        <w:rPr>
          <w:lang w:val="en-US"/>
        </w:rPr>
        <w:t xml:space="preserve">Diverse Tier1 and Tier2 carmakers have carried out evaluation tests on KDPOF's </w:t>
      </w:r>
      <w:r w:rsidRPr="00807715">
        <w:rPr>
          <w:lang w:val="en-US"/>
        </w:rPr>
        <w:t>KD1053</w:t>
      </w:r>
      <w:r>
        <w:rPr>
          <w:lang w:val="en-US"/>
        </w:rPr>
        <w:t>-</w:t>
      </w:r>
      <w:r w:rsidRPr="00807715">
        <w:rPr>
          <w:lang w:val="en-US"/>
        </w:rPr>
        <w:t>based development boards</w:t>
      </w:r>
      <w:r>
        <w:rPr>
          <w:lang w:val="en-US"/>
        </w:rPr>
        <w:t xml:space="preserve"> in coordination with JASPAR. The wide-ranging test scopes included EMC emissions and immunity tests, plus </w:t>
      </w:r>
      <w:r w:rsidRPr="00807715">
        <w:rPr>
          <w:lang w:val="en-US"/>
        </w:rPr>
        <w:t>extreme temperature testing with standard automotive P</w:t>
      </w:r>
      <w:r>
        <w:rPr>
          <w:lang w:val="en-US"/>
        </w:rPr>
        <w:t>OF</w:t>
      </w:r>
      <w:r w:rsidRPr="00807715">
        <w:rPr>
          <w:lang w:val="en-US"/>
        </w:rPr>
        <w:t xml:space="preserve"> and optical connectors compliant with current ISO 21111-4 CD. EMC included radiated and conducted emissions (voltage and current), bulk current injection (BCI) testing, radiated RF immunity</w:t>
      </w:r>
      <w:r>
        <w:rPr>
          <w:lang w:val="en-US"/>
        </w:rPr>
        <w:t>,</w:t>
      </w:r>
      <w:r w:rsidRPr="00807715">
        <w:rPr>
          <w:lang w:val="en-US"/>
        </w:rPr>
        <w:t xml:space="preserve"> and portable handy transmitters immunity. </w:t>
      </w:r>
      <w:r>
        <w:rPr>
          <w:lang w:val="en-US"/>
        </w:rPr>
        <w:t>In addition</w:t>
      </w:r>
      <w:r w:rsidRPr="00807715">
        <w:rPr>
          <w:lang w:val="en-US"/>
        </w:rPr>
        <w:t>, electrostatic discharge (ESD)</w:t>
      </w:r>
      <w:r>
        <w:rPr>
          <w:lang w:val="en-US"/>
        </w:rPr>
        <w:t xml:space="preserve"> and</w:t>
      </w:r>
      <w:r w:rsidRPr="00807715">
        <w:rPr>
          <w:lang w:val="en-US"/>
        </w:rPr>
        <w:t xml:space="preserve"> transient pulses were performed. The KD1053 solution </w:t>
      </w:r>
      <w:r>
        <w:rPr>
          <w:lang w:val="en-US"/>
        </w:rPr>
        <w:t>achieved</w:t>
      </w:r>
      <w:r w:rsidRPr="00807715">
        <w:rPr>
          <w:lang w:val="en-US"/>
        </w:rPr>
        <w:t xml:space="preserve"> all test</w:t>
      </w:r>
      <w:r>
        <w:rPr>
          <w:lang w:val="en-US"/>
        </w:rPr>
        <w:t xml:space="preserve"> standards</w:t>
      </w:r>
      <w:r w:rsidRPr="00807715">
        <w:rPr>
          <w:lang w:val="en-US"/>
        </w:rPr>
        <w:t xml:space="preserve"> </w:t>
      </w:r>
      <w:r>
        <w:rPr>
          <w:lang w:val="en-US"/>
        </w:rPr>
        <w:t>by a remarkable margin.</w:t>
      </w:r>
    </w:p>
    <w:p w14:paraId="541E1DE2" w14:textId="77777777" w:rsidR="00807715" w:rsidRPr="00807715" w:rsidRDefault="009A2544" w:rsidP="00807715">
      <w:pPr>
        <w:rPr>
          <w:lang w:val="en-US"/>
        </w:rPr>
      </w:pPr>
    </w:p>
    <w:p w14:paraId="4A4AAE71" w14:textId="162BE57C" w:rsidR="002B7506" w:rsidRPr="00E01B80" w:rsidRDefault="00277ABC" w:rsidP="00807715">
      <w:pPr>
        <w:rPr>
          <w:b/>
          <w:lang w:val="en-US"/>
        </w:rPr>
      </w:pPr>
      <w:r w:rsidRPr="00E01B80">
        <w:rPr>
          <w:b/>
          <w:lang w:val="en-US"/>
        </w:rPr>
        <w:t>Automotive Innovation</w:t>
      </w:r>
      <w:r>
        <w:rPr>
          <w:b/>
          <w:lang w:val="en-US"/>
        </w:rPr>
        <w:t xml:space="preserve"> Roadmap</w:t>
      </w:r>
    </w:p>
    <w:p w14:paraId="652E63C5" w14:textId="77777777" w:rsidR="00700E62" w:rsidRPr="00807715" w:rsidRDefault="009A2544" w:rsidP="00807715">
      <w:pPr>
        <w:rPr>
          <w:lang w:val="en-US"/>
        </w:rPr>
      </w:pPr>
    </w:p>
    <w:p w14:paraId="3BE95FE2" w14:textId="180AEB09" w:rsidR="00807715" w:rsidRPr="005457D2" w:rsidRDefault="00277ABC" w:rsidP="00807715">
      <w:pPr>
        <w:rPr>
          <w:strike/>
          <w:color w:val="0000FF"/>
          <w:lang w:val="en-US"/>
        </w:rPr>
      </w:pPr>
      <w:r w:rsidRPr="005457D2">
        <w:rPr>
          <w:lang w:val="en-US"/>
        </w:rPr>
        <w:t xml:space="preserve">"Our core objective at JASPAR is to generate an environment that enables those serving the Japanese automotive sector to cooperate and push automotive innovation further," added Hideki </w:t>
      </w:r>
      <w:proofErr w:type="spellStart"/>
      <w:r w:rsidRPr="005457D2">
        <w:rPr>
          <w:lang w:val="en-US"/>
        </w:rPr>
        <w:t>Goto</w:t>
      </w:r>
      <w:proofErr w:type="spellEnd"/>
      <w:r w:rsidRPr="005457D2">
        <w:rPr>
          <w:lang w:val="en-US"/>
        </w:rPr>
        <w:t>. "We are very pleased with the results achieved with this joint test project.</w:t>
      </w:r>
      <w:r w:rsidR="005D14E8">
        <w:rPr>
          <w:lang w:val="en-US"/>
        </w:rPr>
        <w:t>"</w:t>
      </w:r>
      <w:r w:rsidRPr="00397E5D">
        <w:rPr>
          <w:color w:val="0070C0"/>
          <w:lang w:val="en-US"/>
        </w:rPr>
        <w:t xml:space="preserve"> </w:t>
      </w:r>
    </w:p>
    <w:p w14:paraId="05FE813E" w14:textId="77777777" w:rsidR="00A8065B" w:rsidRDefault="009A2544" w:rsidP="00807715">
      <w:pPr>
        <w:rPr>
          <w:lang w:val="en-US"/>
        </w:rPr>
      </w:pPr>
    </w:p>
    <w:p w14:paraId="5EE2467A" w14:textId="4B090574" w:rsidR="00A643E5" w:rsidRDefault="00277ABC" w:rsidP="00A643E5">
      <w:pPr>
        <w:rPr>
          <w:lang w:val="en-US"/>
        </w:rPr>
      </w:pPr>
      <w:r w:rsidRPr="007D26AD">
        <w:rPr>
          <w:lang w:val="en-US"/>
        </w:rPr>
        <w:t xml:space="preserve">Words: </w:t>
      </w:r>
      <w:r w:rsidR="005D14E8">
        <w:rPr>
          <w:lang w:val="en-US"/>
        </w:rPr>
        <w:t>362</w:t>
      </w:r>
    </w:p>
    <w:p w14:paraId="583B8DB7" w14:textId="77777777" w:rsidR="00D14FD6" w:rsidRDefault="009A2544" w:rsidP="00807715">
      <w:pPr>
        <w:rPr>
          <w:lang w:val="en-US"/>
        </w:rPr>
      </w:pPr>
    </w:p>
    <w:p w14:paraId="2D0F8104" w14:textId="77777777" w:rsidR="001335CC" w:rsidRPr="00807715" w:rsidRDefault="009A2544" w:rsidP="00807715">
      <w:pPr>
        <w:rPr>
          <w:lang w:val="en-US"/>
        </w:rPr>
      </w:pPr>
    </w:p>
    <w:p w14:paraId="2907ADCC" w14:textId="51D84A90" w:rsidR="00AC0636" w:rsidRPr="007D26AD" w:rsidRDefault="005D14E8" w:rsidP="008C08DC">
      <w:pPr>
        <w:rPr>
          <w:b/>
          <w:lang w:val="en-US"/>
        </w:rPr>
      </w:pPr>
      <w:r>
        <w:rPr>
          <w:b/>
          <w:lang w:val="en-US"/>
        </w:rPr>
        <w:t>Image</w:t>
      </w:r>
    </w:p>
    <w:p w14:paraId="14B1BACE" w14:textId="77777777" w:rsidR="004753AA" w:rsidRPr="007D26AD" w:rsidRDefault="009A2544">
      <w:pPr>
        <w:rPr>
          <w:lang w:val="en-US"/>
        </w:rPr>
      </w:pPr>
    </w:p>
    <w:tbl>
      <w:tblPr>
        <w:tblW w:w="7453" w:type="dxa"/>
        <w:tblInd w:w="10" w:type="dxa"/>
        <w:tblCellMar>
          <w:left w:w="10" w:type="dxa"/>
          <w:right w:w="10" w:type="dxa"/>
        </w:tblCellMar>
        <w:tblLook w:val="04A0" w:firstRow="1" w:lastRow="0" w:firstColumn="1" w:lastColumn="0" w:noHBand="0" w:noVBand="1"/>
      </w:tblPr>
      <w:tblGrid>
        <w:gridCol w:w="1976"/>
        <w:gridCol w:w="271"/>
        <w:gridCol w:w="5206"/>
      </w:tblGrid>
      <w:tr w:rsidR="00A70A29" w:rsidRPr="00083A3A" w14:paraId="39366BE4" w14:textId="77777777" w:rsidTr="00A70A29">
        <w:trPr>
          <w:trHeight w:hRule="exact" w:val="1701"/>
        </w:trPr>
        <w:tc>
          <w:tcPr>
            <w:tcW w:w="1976" w:type="dxa"/>
            <w:shd w:val="clear" w:color="auto" w:fill="auto"/>
          </w:tcPr>
          <w:p w14:paraId="33E8F883" w14:textId="0FF50855" w:rsidR="005C1DCF" w:rsidRPr="00E825FD" w:rsidRDefault="00277ABC" w:rsidP="000F088D">
            <w:pPr>
              <w:rPr>
                <w:highlight w:val="lightGray"/>
                <w:lang w:val="en-US"/>
              </w:rPr>
            </w:pPr>
            <w:r w:rsidRPr="003B104A">
              <w:rPr>
                <w:noProof/>
              </w:rPr>
              <w:drawing>
                <wp:inline distT="0" distB="0" distL="0" distR="0" wp14:anchorId="3DC99A9E" wp14:editId="62EC67DB">
                  <wp:extent cx="1108575" cy="1079213"/>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622" r="10500"/>
                          <a:stretch/>
                        </pic:blipFill>
                        <pic:spPr bwMode="auto">
                          <a:xfrm>
                            <a:off x="0" y="0"/>
                            <a:ext cx="1109384" cy="10800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tc>
        <w:tc>
          <w:tcPr>
            <w:tcW w:w="271" w:type="dxa"/>
          </w:tcPr>
          <w:p w14:paraId="0B928293" w14:textId="77777777" w:rsidR="005C1DCF" w:rsidRPr="00172053" w:rsidRDefault="009A2544" w:rsidP="000F088D">
            <w:pPr>
              <w:rPr>
                <w:color w:val="000000" w:themeColor="text1"/>
                <w:lang w:val="en-US"/>
              </w:rPr>
            </w:pPr>
          </w:p>
        </w:tc>
        <w:tc>
          <w:tcPr>
            <w:tcW w:w="5206" w:type="dxa"/>
          </w:tcPr>
          <w:p w14:paraId="0EA7F1BC" w14:textId="5D821AE3" w:rsidR="005C1DCF" w:rsidRPr="00293901" w:rsidRDefault="00277ABC" w:rsidP="00293901">
            <w:pPr>
              <w:rPr>
                <w:lang w:val="en-US"/>
              </w:rPr>
            </w:pPr>
            <w:r>
              <w:rPr>
                <w:lang w:val="en-US"/>
              </w:rPr>
              <w:t>JASPAR approves compliance for KDPOF automotive o</w:t>
            </w:r>
            <w:r w:rsidRPr="004753AA">
              <w:rPr>
                <w:lang w:val="en-US"/>
              </w:rPr>
              <w:t>ptical Gigabit Ethernet</w:t>
            </w:r>
            <w:r>
              <w:rPr>
                <w:lang w:val="en-US"/>
              </w:rPr>
              <w:t xml:space="preserve"> KD1053</w:t>
            </w:r>
          </w:p>
          <w:p w14:paraId="5BF172D7" w14:textId="77777777" w:rsidR="005C1DCF" w:rsidRPr="00172053" w:rsidRDefault="009A2544" w:rsidP="000F088D">
            <w:pPr>
              <w:rPr>
                <w:color w:val="000000" w:themeColor="text1"/>
                <w:lang w:val="en-US"/>
              </w:rPr>
            </w:pPr>
          </w:p>
          <w:p w14:paraId="58CF8F20" w14:textId="77777777" w:rsidR="005C1DCF" w:rsidRPr="00CF2F73" w:rsidRDefault="00277ABC" w:rsidP="000F088D">
            <w:pPr>
              <w:rPr>
                <w:color w:val="000000" w:themeColor="text1"/>
                <w:sz w:val="20"/>
                <w:szCs w:val="20"/>
                <w:lang w:val="en-US"/>
              </w:rPr>
            </w:pPr>
            <w:r w:rsidRPr="00CF2F73">
              <w:rPr>
                <w:color w:val="000000" w:themeColor="text1"/>
                <w:sz w:val="20"/>
                <w:szCs w:val="20"/>
                <w:lang w:val="en-US"/>
              </w:rPr>
              <w:t>Copyright: KDPOF</w:t>
            </w:r>
          </w:p>
          <w:p w14:paraId="2DB2A37B" w14:textId="29D49EFB" w:rsidR="005C1DCF" w:rsidRPr="00172053" w:rsidRDefault="00277ABC" w:rsidP="00293901">
            <w:pPr>
              <w:rPr>
                <w:color w:val="000000" w:themeColor="text1"/>
                <w:lang w:val="en-US"/>
              </w:rPr>
            </w:pPr>
            <w:r w:rsidRPr="00CF2F73">
              <w:rPr>
                <w:color w:val="000000" w:themeColor="text1"/>
                <w:sz w:val="20"/>
                <w:szCs w:val="20"/>
                <w:lang w:val="en-US"/>
              </w:rPr>
              <w:t xml:space="preserve">Download: </w:t>
            </w:r>
            <w:r w:rsidRPr="00A70A29">
              <w:rPr>
                <w:color w:val="000000" w:themeColor="text1"/>
                <w:sz w:val="20"/>
                <w:szCs w:val="20"/>
                <w:lang w:val="en-US"/>
              </w:rPr>
              <w:t>http://www.ahlendorf-news.com/media/news/images/KDPOF-JASPAR-H.jpg</w:t>
            </w:r>
          </w:p>
        </w:tc>
      </w:tr>
      <w:tr w:rsidR="00A70A29" w:rsidRPr="00083A3A" w14:paraId="3E47CA4A" w14:textId="77777777" w:rsidTr="00A70A29">
        <w:trPr>
          <w:trHeight w:hRule="exact" w:val="284"/>
        </w:trPr>
        <w:tc>
          <w:tcPr>
            <w:tcW w:w="1976" w:type="dxa"/>
          </w:tcPr>
          <w:p w14:paraId="77D5EB3B" w14:textId="77777777" w:rsidR="005C1DCF" w:rsidRPr="007D26AD" w:rsidRDefault="009A2544" w:rsidP="000F088D">
            <w:pPr>
              <w:jc w:val="center"/>
              <w:rPr>
                <w:lang w:val="en-US"/>
              </w:rPr>
            </w:pPr>
          </w:p>
        </w:tc>
        <w:tc>
          <w:tcPr>
            <w:tcW w:w="271" w:type="dxa"/>
          </w:tcPr>
          <w:p w14:paraId="64AE3BBB" w14:textId="77777777" w:rsidR="005C1DCF" w:rsidRPr="007D26AD" w:rsidRDefault="009A2544" w:rsidP="000F088D">
            <w:pPr>
              <w:rPr>
                <w:lang w:val="en-US"/>
              </w:rPr>
            </w:pPr>
          </w:p>
        </w:tc>
        <w:tc>
          <w:tcPr>
            <w:tcW w:w="5206" w:type="dxa"/>
          </w:tcPr>
          <w:p w14:paraId="0B36542C" w14:textId="77777777" w:rsidR="005C1DCF" w:rsidRPr="007D26AD" w:rsidRDefault="009A2544" w:rsidP="000F088D">
            <w:pPr>
              <w:rPr>
                <w:lang w:val="en-US"/>
              </w:rPr>
            </w:pPr>
          </w:p>
        </w:tc>
      </w:tr>
    </w:tbl>
    <w:p w14:paraId="093BDD97" w14:textId="77777777" w:rsidR="005C1DCF" w:rsidRPr="007D26AD" w:rsidRDefault="009A2544" w:rsidP="005C1DCF">
      <w:pPr>
        <w:rPr>
          <w:lang w:val="en-US"/>
        </w:rPr>
      </w:pPr>
    </w:p>
    <w:p w14:paraId="1B4EAA53" w14:textId="77777777" w:rsidR="005C1DCF" w:rsidRDefault="009A2544">
      <w:pPr>
        <w:rPr>
          <w:lang w:val="en-US"/>
        </w:rPr>
      </w:pPr>
    </w:p>
    <w:p w14:paraId="7F3446E5" w14:textId="3FCE702C" w:rsidR="00807715" w:rsidRPr="00807715" w:rsidRDefault="00277ABC" w:rsidP="00807715">
      <w:pPr>
        <w:rPr>
          <w:b/>
          <w:sz w:val="20"/>
          <w:szCs w:val="20"/>
          <w:lang w:val="en-US"/>
        </w:rPr>
      </w:pPr>
      <w:r w:rsidRPr="00807715">
        <w:rPr>
          <w:b/>
          <w:sz w:val="20"/>
          <w:szCs w:val="20"/>
          <w:lang w:val="en-US"/>
        </w:rPr>
        <w:t xml:space="preserve">About JASPAR </w:t>
      </w:r>
    </w:p>
    <w:p w14:paraId="088479FA" w14:textId="3C87092C" w:rsidR="00807715" w:rsidRPr="00807715" w:rsidRDefault="00277ABC">
      <w:pPr>
        <w:rPr>
          <w:sz w:val="20"/>
          <w:szCs w:val="20"/>
          <w:lang w:val="en-US"/>
        </w:rPr>
      </w:pPr>
      <w:r w:rsidRPr="00807715">
        <w:rPr>
          <w:sz w:val="20"/>
          <w:szCs w:val="20"/>
          <w:lang w:val="en-US"/>
        </w:rPr>
        <w:t>Focused on the Japanese automotive market, JASPAR was established in order to pursue increasing development efficiency and ensuring reliability, by standardization and common use of electronic control system software and in-vehicle networks as they become more advanced and complex. Engineer</w:t>
      </w:r>
      <w:r>
        <w:rPr>
          <w:sz w:val="20"/>
          <w:szCs w:val="20"/>
          <w:lang w:val="en-US"/>
        </w:rPr>
        <w:t>ing</w:t>
      </w:r>
      <w:r w:rsidRPr="00807715">
        <w:rPr>
          <w:sz w:val="20"/>
          <w:szCs w:val="20"/>
          <w:lang w:val="en-US"/>
        </w:rPr>
        <w:t xml:space="preserve"> staff from various car manufacturers, research institutes, academic establishments, software developers, electrical equipment suppliers</w:t>
      </w:r>
      <w:r>
        <w:rPr>
          <w:sz w:val="20"/>
          <w:szCs w:val="20"/>
          <w:lang w:val="en-US"/>
        </w:rPr>
        <w:t>,</w:t>
      </w:r>
      <w:r w:rsidRPr="00807715">
        <w:rPr>
          <w:sz w:val="20"/>
          <w:szCs w:val="20"/>
          <w:lang w:val="en-US"/>
        </w:rPr>
        <w:t xml:space="preserve"> and semiconductor vendors all participate in its activities. To learn more</w:t>
      </w:r>
      <w:r>
        <w:rPr>
          <w:sz w:val="20"/>
          <w:szCs w:val="20"/>
          <w:lang w:val="en-US"/>
        </w:rPr>
        <w:t>, please</w:t>
      </w:r>
      <w:r w:rsidRPr="00807715">
        <w:rPr>
          <w:sz w:val="20"/>
          <w:szCs w:val="20"/>
          <w:lang w:val="en-US"/>
        </w:rPr>
        <w:t xml:space="preserve"> visit: www.jaspar.jp/en/about_us</w:t>
      </w:r>
    </w:p>
    <w:p w14:paraId="09CE0E12" w14:textId="77777777" w:rsidR="000B4915" w:rsidRPr="00807715" w:rsidRDefault="009A2544">
      <w:pPr>
        <w:rPr>
          <w:sz w:val="20"/>
          <w:szCs w:val="20"/>
          <w:lang w:val="en-US"/>
        </w:rPr>
      </w:pPr>
    </w:p>
    <w:p w14:paraId="05DCD2F4" w14:textId="579C3EA0" w:rsidR="00AC0636" w:rsidRPr="002F0785" w:rsidRDefault="009A2544">
      <w:pPr>
        <w:rPr>
          <w:sz w:val="20"/>
          <w:szCs w:val="20"/>
          <w:lang w:val="en-US"/>
        </w:rPr>
      </w:pPr>
    </w:p>
    <w:sectPr w:rsidR="00AC0636" w:rsidRPr="002F0785" w:rsidSect="006D46D9">
      <w:headerReference w:type="default" r:id="rId7"/>
      <w:pgSz w:w="11900" w:h="16840"/>
      <w:pgMar w:top="3119" w:right="3252" w:bottom="1520"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62AF4" w14:textId="77777777" w:rsidR="009A2544" w:rsidRDefault="009A2544">
      <w:r>
        <w:separator/>
      </w:r>
    </w:p>
  </w:endnote>
  <w:endnote w:type="continuationSeparator" w:id="0">
    <w:p w14:paraId="0C0BE5DB" w14:textId="77777777" w:rsidR="009A2544" w:rsidRDefault="009A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40B36" w14:textId="77777777" w:rsidR="009A2544" w:rsidRDefault="009A2544">
      <w:r>
        <w:separator/>
      </w:r>
    </w:p>
  </w:footnote>
  <w:footnote w:type="continuationSeparator" w:id="0">
    <w:p w14:paraId="5E3366F1" w14:textId="77777777" w:rsidR="009A2544" w:rsidRDefault="009A25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77D81" w14:textId="6A886D6A" w:rsidR="001578D7" w:rsidRDefault="00277ABC" w:rsidP="007D4FF7">
    <w:pPr>
      <w:jc w:val="right"/>
    </w:pPr>
    <w:r>
      <w:rPr>
        <w:noProof/>
      </w:rPr>
      <mc:AlternateContent>
        <mc:Choice Requires="wps">
          <w:drawing>
            <wp:anchor distT="0" distB="0" distL="114300" distR="114300" simplePos="0" relativeHeight="251659264" behindDoc="0" locked="0" layoutInCell="1" allowOverlap="1" wp14:anchorId="522306BC" wp14:editId="0EDA6469">
              <wp:simplePos x="0" y="0"/>
              <wp:positionH relativeFrom="column">
                <wp:posOffset>0</wp:posOffset>
              </wp:positionH>
              <wp:positionV relativeFrom="paragraph">
                <wp:posOffset>156845</wp:posOffset>
              </wp:positionV>
              <wp:extent cx="3315335" cy="457200"/>
              <wp:effectExtent l="0" t="0" r="0" b="0"/>
              <wp:wrapNone/>
              <wp:docPr id="2" name="Textfeld 2"/>
              <wp:cNvGraphicFramePr/>
              <a:graphic xmlns:a="http://schemas.openxmlformats.org/drawingml/2006/main">
                <a:graphicData uri="http://schemas.microsoft.com/office/word/2010/wordprocessingShape">
                  <wps:wsp>
                    <wps:cNvSpPr txBox="1"/>
                    <wps:spPr>
                      <a:xfrm>
                        <a:off x="0" y="0"/>
                        <a:ext cx="33153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4FFF31" w14:textId="1BE2611F" w:rsidR="001578D7" w:rsidRPr="00AA0413" w:rsidRDefault="00277ABC">
                          <w:pPr>
                            <w:rPr>
                              <w:sz w:val="40"/>
                              <w:szCs w:val="40"/>
                            </w:rPr>
                          </w:pPr>
                          <w:r w:rsidRPr="00AA0413">
                            <w:rPr>
                              <w:sz w:val="40"/>
                              <w:szCs w:val="40"/>
                            </w:rPr>
                            <w:t>PRESS RELEASE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2306BC" id="_x0000_t202" coordsize="21600,21600" o:spt="202" path="m0,0l0,21600,21600,21600,21600,0xe">
              <v:stroke joinstyle="miter"/>
              <v:path gradientshapeok="t" o:connecttype="rect"/>
            </v:shapetype>
            <v:shape id="Textfeld 2" o:spid="_x0000_s1026" type="#_x0000_t202" style="position:absolute;left:0;text-align:left;margin-left:0;margin-top:12.35pt;width:261.0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" filled="f" stroked="f">
              <v:textbox inset="0">
                <w:txbxContent>
                  <w:p w14:paraId="784FFF31" w14:textId="1BE2611F" w:rsidR="001578D7" w:rsidRPr="00AA0413" w:rsidRDefault="00277ABC">
                    <w:pPr>
                      <w:rPr>
                        <w:sz w:val="40"/>
                        <w:szCs w:val="40"/>
                      </w:rPr>
                    </w:pPr>
                    <w:r w:rsidRPr="00AA0413">
                      <w:rPr>
                        <w:sz w:val="40"/>
                        <w:szCs w:val="40"/>
                      </w:rPr>
                      <w:t>PRESS RELEASE</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D44"/>
    <w:rsid w:val="00012D44"/>
    <w:rsid w:val="00083A3A"/>
    <w:rsid w:val="0018249D"/>
    <w:rsid w:val="00277ABC"/>
    <w:rsid w:val="005D14E8"/>
    <w:rsid w:val="007644E1"/>
    <w:rsid w:val="008539A4"/>
    <w:rsid w:val="0086466B"/>
    <w:rsid w:val="009150F0"/>
    <w:rsid w:val="009A2544"/>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78498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012D4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012D4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2959</Characters>
  <Application>Microsoft Macintosh Word</Application>
  <DocSecurity>0</DocSecurity>
  <Lines>77</Lines>
  <Paragraphs>18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Ahlendorf</cp:lastModifiedBy>
  <cp:revision>5</cp:revision>
  <dcterms:created xsi:type="dcterms:W3CDTF">2018-12-21T07:58:00Z</dcterms:created>
  <dcterms:modified xsi:type="dcterms:W3CDTF">2019-01-07T10:54:00Z</dcterms:modified>
</cp:coreProperties>
</file>