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20E2" w14:textId="7E070677" w:rsidR="00614728" w:rsidRDefault="00AE55F1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eastAsia="ja-JP"/>
        </w:rPr>
      </w:pPr>
      <w:r>
        <w:rPr>
          <w:rFonts w:eastAsia="MS Mincho" w:cs="ArialMT"/>
          <w:b/>
          <w:lang w:eastAsia="ja-JP"/>
        </w:rPr>
        <w:t xml:space="preserve">Automotive Ethernet Tester </w:t>
      </w:r>
      <w:r w:rsidR="000C3D82">
        <w:rPr>
          <w:rFonts w:eastAsia="MS Mincho" w:cs="ArialMT"/>
          <w:b/>
          <w:lang w:eastAsia="ja-JP"/>
        </w:rPr>
        <w:t>für hochautomatisiertes Testen</w:t>
      </w:r>
    </w:p>
    <w:p w14:paraId="6E8FFDF6" w14:textId="77777777" w:rsidR="00EE4603" w:rsidRPr="00EE4603" w:rsidRDefault="00EE4603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eastAsia="ja-JP"/>
        </w:rPr>
      </w:pPr>
    </w:p>
    <w:p w14:paraId="6DEC425C" w14:textId="3A47831B" w:rsidR="00614728" w:rsidRPr="00F4473E" w:rsidRDefault="000C3D82" w:rsidP="00962C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Universelles Testsystem</w:t>
      </w:r>
      <w:r w:rsidR="00614728">
        <w:rPr>
          <w:b/>
        </w:rPr>
        <w:t xml:space="preserve"> </w:t>
      </w:r>
      <w:r w:rsidR="00895EC8">
        <w:rPr>
          <w:b/>
        </w:rPr>
        <w:t xml:space="preserve">von </w:t>
      </w:r>
      <w:r w:rsidR="00614728" w:rsidRPr="00F4473E">
        <w:rPr>
          <w:b/>
        </w:rPr>
        <w:t xml:space="preserve">RUETZ SYSTEM SOLUTIONS </w:t>
      </w:r>
      <w:r w:rsidR="003F593B">
        <w:rPr>
          <w:b/>
        </w:rPr>
        <w:t xml:space="preserve">für </w:t>
      </w:r>
      <w:r>
        <w:rPr>
          <w:b/>
        </w:rPr>
        <w:t xml:space="preserve">TC8-Switching und </w:t>
      </w:r>
      <w:r w:rsidR="004C6F7B">
        <w:rPr>
          <w:b/>
        </w:rPr>
        <w:t>AVB/TSN-</w:t>
      </w:r>
      <w:r>
        <w:rPr>
          <w:b/>
        </w:rPr>
        <w:t>Standards</w:t>
      </w:r>
    </w:p>
    <w:p w14:paraId="1BBAAF79" w14:textId="77777777" w:rsidR="00614728" w:rsidRPr="00F4473E" w:rsidRDefault="00614728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3ED1CA8F" w14:textId="5FDA5FDE" w:rsidR="001C1D85" w:rsidRDefault="00614728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  <w:r w:rsidRPr="00CC3FC6">
        <w:rPr>
          <w:rFonts w:eastAsia="MS Mincho" w:cs="ArialMT"/>
          <w:lang w:eastAsia="ja-JP"/>
        </w:rPr>
        <w:t xml:space="preserve">München, </w:t>
      </w:r>
      <w:r w:rsidR="003202D6">
        <w:rPr>
          <w:rFonts w:eastAsia="MS Mincho" w:cs="ArialMT"/>
          <w:lang w:eastAsia="ja-JP"/>
        </w:rPr>
        <w:t>1</w:t>
      </w:r>
      <w:r w:rsidR="00495E20">
        <w:rPr>
          <w:rFonts w:eastAsia="MS Mincho" w:cs="ArialMT"/>
          <w:lang w:eastAsia="ja-JP"/>
        </w:rPr>
        <w:t>0</w:t>
      </w:r>
      <w:r w:rsidRPr="00CC3FC6">
        <w:rPr>
          <w:rFonts w:eastAsia="MS Mincho" w:cs="ArialMT"/>
          <w:lang w:eastAsia="ja-JP"/>
        </w:rPr>
        <w:t xml:space="preserve">. </w:t>
      </w:r>
      <w:r w:rsidR="003202D6">
        <w:rPr>
          <w:rFonts w:eastAsia="MS Mincho" w:cs="ArialMT"/>
          <w:lang w:eastAsia="ja-JP"/>
        </w:rPr>
        <w:t>Februar 2020</w:t>
      </w:r>
      <w:r w:rsidRPr="00593822">
        <w:rPr>
          <w:rFonts w:eastAsia="MS Mincho" w:cs="ArialMT"/>
          <w:lang w:eastAsia="ja-JP"/>
        </w:rPr>
        <w:t xml:space="preserve"> – RUETZ SYSTEM SOLUTIONS – </w:t>
      </w:r>
      <w:r>
        <w:rPr>
          <w:rFonts w:eastAsia="MS Mincho" w:cs="ArialMT"/>
          <w:lang w:eastAsia="ja-JP"/>
        </w:rPr>
        <w:t xml:space="preserve">die </w:t>
      </w:r>
      <w:r w:rsidRPr="00593822">
        <w:rPr>
          <w:rFonts w:eastAsia="MS Mincho" w:cs="ArialMT"/>
          <w:lang w:eastAsia="ja-JP"/>
        </w:rPr>
        <w:t xml:space="preserve">Experten für automobile Datenkommunikation – </w:t>
      </w:r>
      <w:r w:rsidR="003B59DE">
        <w:rPr>
          <w:rFonts w:eastAsia="MS Mincho" w:cs="ArialMT"/>
          <w:lang w:eastAsia="ja-JP"/>
        </w:rPr>
        <w:t>stellt mit dem neuen Automotive Ethernet Tester (AET) ein hochautomatisiertes Testsystem für OPEN ALLICANCE TC</w:t>
      </w:r>
      <w:r w:rsidR="00962C44">
        <w:rPr>
          <w:rFonts w:eastAsia="MS Mincho" w:cs="ArialMT"/>
          <w:lang w:eastAsia="ja-JP"/>
        </w:rPr>
        <w:t xml:space="preserve">8-Switching und </w:t>
      </w:r>
      <w:r w:rsidR="001F5666">
        <w:rPr>
          <w:rFonts w:eastAsia="MS Mincho" w:cs="ArialMT"/>
          <w:lang w:eastAsia="ja-JP"/>
        </w:rPr>
        <w:t>AVB/TSN</w:t>
      </w:r>
      <w:r w:rsidR="00962C44">
        <w:rPr>
          <w:rFonts w:eastAsia="MS Mincho" w:cs="ArialMT"/>
          <w:lang w:eastAsia="ja-JP"/>
        </w:rPr>
        <w:t>-Tests a</w:t>
      </w:r>
      <w:r w:rsidR="003B59DE">
        <w:rPr>
          <w:rFonts w:eastAsia="MS Mincho" w:cs="ArialMT"/>
          <w:lang w:eastAsia="ja-JP"/>
        </w:rPr>
        <w:t>u</w:t>
      </w:r>
      <w:r w:rsidR="00962C44">
        <w:rPr>
          <w:rFonts w:eastAsia="MS Mincho" w:cs="ArialMT"/>
          <w:lang w:eastAsia="ja-JP"/>
        </w:rPr>
        <w:t>f</w:t>
      </w:r>
      <w:r w:rsidR="003B59DE">
        <w:rPr>
          <w:rFonts w:eastAsia="MS Mincho" w:cs="ArialMT"/>
          <w:lang w:eastAsia="ja-JP"/>
        </w:rPr>
        <w:t xml:space="preserve"> Komponentenebene vor. „Der Automotive Ethernet Tester ist die konsequente Weiterentwicklung unserer eigenen </w:t>
      </w:r>
      <w:r w:rsidR="0048039D">
        <w:rPr>
          <w:rFonts w:eastAsia="MS Mincho" w:cs="ArialMT"/>
          <w:lang w:eastAsia="ja-JP"/>
        </w:rPr>
        <w:t xml:space="preserve">Testplattform, um </w:t>
      </w:r>
      <w:r w:rsidR="00776009">
        <w:rPr>
          <w:rFonts w:eastAsia="MS Mincho" w:cs="ArialMT"/>
          <w:lang w:eastAsia="ja-JP"/>
        </w:rPr>
        <w:t>Fahrzeugherstellern und Zulieferern das bestmögliche Test-Setup bereitzustellen“, erläutert Wolfgang M</w:t>
      </w:r>
      <w:bookmarkStart w:id="0" w:name="_GoBack"/>
      <w:bookmarkEnd w:id="0"/>
      <w:r w:rsidR="00776009">
        <w:rPr>
          <w:rFonts w:eastAsia="MS Mincho" w:cs="ArialMT"/>
          <w:lang w:eastAsia="ja-JP"/>
        </w:rPr>
        <w:t xml:space="preserve">alek, Geschäftsführer und Mitgründer von RUETZ SYSTEM SOLUTIONS. „Während unser bewährter Ethernet Live Monitor </w:t>
      </w:r>
      <w:r w:rsidR="00E81B8E">
        <w:rPr>
          <w:rFonts w:eastAsia="MS Mincho" w:cs="ArialMT"/>
          <w:lang w:eastAsia="ja-JP"/>
        </w:rPr>
        <w:t>rein</w:t>
      </w:r>
      <w:r w:rsidR="00776009">
        <w:rPr>
          <w:rFonts w:eastAsia="MS Mincho" w:cs="ArialMT"/>
          <w:lang w:eastAsia="ja-JP"/>
        </w:rPr>
        <w:t xml:space="preserve"> </w:t>
      </w:r>
      <w:r w:rsidR="00E81B8E">
        <w:rPr>
          <w:rFonts w:eastAsia="MS Mincho" w:cs="ArialMT"/>
          <w:lang w:eastAsia="ja-JP"/>
        </w:rPr>
        <w:t>der</w:t>
      </w:r>
      <w:r w:rsidR="00E81B8E" w:rsidRPr="00E81B8E">
        <w:rPr>
          <w:rFonts w:eastAsia="MS Mincho" w:cs="ArialMT"/>
          <w:lang w:eastAsia="ja-JP"/>
        </w:rPr>
        <w:t xml:space="preserve"> intelligenten und effizienten Fehleranalyse des </w:t>
      </w:r>
      <w:r w:rsidR="001450A2">
        <w:t>Ethernet-Datenverkehr</w:t>
      </w:r>
      <w:r w:rsidR="00E81B8E">
        <w:rPr>
          <w:rFonts w:eastAsia="MS Mincho" w:cs="ArialMT"/>
          <w:lang w:eastAsia="ja-JP"/>
        </w:rPr>
        <w:t xml:space="preserve"> dient, generiert der A</w:t>
      </w:r>
      <w:r w:rsidR="00CA704E">
        <w:rPr>
          <w:rFonts w:eastAsia="MS Mincho" w:cs="ArialMT"/>
          <w:lang w:eastAsia="ja-JP"/>
        </w:rPr>
        <w:t>utomotive Ethernet Tester unterschiedliche</w:t>
      </w:r>
      <w:r w:rsidR="008F5F2D">
        <w:rPr>
          <w:rFonts w:eastAsia="MS Mincho" w:cs="ArialMT"/>
          <w:lang w:eastAsia="ja-JP"/>
        </w:rPr>
        <w:t xml:space="preserve"> </w:t>
      </w:r>
      <w:r w:rsidR="000571A7">
        <w:rPr>
          <w:rFonts w:eastAsia="MS Mincho" w:cs="ArialMT"/>
          <w:lang w:eastAsia="ja-JP"/>
        </w:rPr>
        <w:t>Auslastungs- und G</w:t>
      </w:r>
      <w:r w:rsidR="009B75D5">
        <w:rPr>
          <w:rFonts w:eastAsia="MS Mincho" w:cs="ArialMT"/>
          <w:lang w:eastAsia="ja-JP"/>
        </w:rPr>
        <w:t>e</w:t>
      </w:r>
      <w:r w:rsidR="000571A7">
        <w:rPr>
          <w:rFonts w:eastAsia="MS Mincho" w:cs="ArialMT"/>
          <w:lang w:eastAsia="ja-JP"/>
        </w:rPr>
        <w:t>schwindigkeits</w:t>
      </w:r>
      <w:r w:rsidR="009B75D5">
        <w:rPr>
          <w:rFonts w:eastAsia="MS Mincho" w:cs="ArialMT"/>
          <w:lang w:eastAsia="ja-JP"/>
        </w:rPr>
        <w:t xml:space="preserve">szenarien und zeichnet diese </w:t>
      </w:r>
      <w:r w:rsidR="000445B0">
        <w:rPr>
          <w:rFonts w:eastAsia="MS Mincho" w:cs="ArialMT"/>
          <w:lang w:eastAsia="ja-JP"/>
        </w:rPr>
        <w:t xml:space="preserve">mit </w:t>
      </w:r>
      <w:r w:rsidR="00E35456">
        <w:rPr>
          <w:rFonts w:eastAsia="MS Mincho" w:cs="ArialMT"/>
          <w:lang w:eastAsia="ja-JP"/>
        </w:rPr>
        <w:t>der passenden Datenerfassung</w:t>
      </w:r>
      <w:r w:rsidR="009B75D5">
        <w:rPr>
          <w:rFonts w:eastAsia="MS Mincho" w:cs="ArialMT"/>
          <w:lang w:eastAsia="ja-JP"/>
        </w:rPr>
        <w:t xml:space="preserve"> auf</w:t>
      </w:r>
      <w:r w:rsidR="000445B0">
        <w:rPr>
          <w:rFonts w:eastAsia="MS Mincho" w:cs="ArialMT"/>
          <w:lang w:eastAsia="ja-JP"/>
        </w:rPr>
        <w:t xml:space="preserve">.“ </w:t>
      </w:r>
      <w:r w:rsidR="00E50FC1">
        <w:rPr>
          <w:rFonts w:eastAsia="MS Mincho" w:cs="ArialMT"/>
          <w:lang w:eastAsia="ja-JP"/>
        </w:rPr>
        <w:t xml:space="preserve">Die Testsuiten enthalten </w:t>
      </w:r>
      <w:r w:rsidR="00D4548A">
        <w:rPr>
          <w:rFonts w:eastAsia="MS Mincho" w:cs="ArialMT"/>
          <w:lang w:eastAsia="ja-JP"/>
        </w:rPr>
        <w:t>verschiedene</w:t>
      </w:r>
      <w:r w:rsidR="00E50FC1">
        <w:rPr>
          <w:rFonts w:eastAsia="MS Mincho" w:cs="ArialMT"/>
          <w:lang w:eastAsia="ja-JP"/>
        </w:rPr>
        <w:t xml:space="preserve"> Testfälle</w:t>
      </w:r>
      <w:r w:rsidR="00492E6B">
        <w:rPr>
          <w:rFonts w:eastAsia="MS Mincho" w:cs="ArialMT"/>
          <w:lang w:eastAsia="ja-JP"/>
        </w:rPr>
        <w:t xml:space="preserve"> als Basis für die jeweiligen Testumfänge. </w:t>
      </w:r>
      <w:r w:rsidR="001C1D85">
        <w:rPr>
          <w:rFonts w:eastAsia="MS Mincho" w:cs="ArialMT"/>
          <w:lang w:eastAsia="ja-JP"/>
        </w:rPr>
        <w:t>Aktuell verfügbar sind</w:t>
      </w:r>
      <w:r w:rsidR="001C1D85" w:rsidRPr="003E7480">
        <w:rPr>
          <w:rFonts w:eastAsia="MS Mincho" w:cs="ArialMT"/>
          <w:lang w:eastAsia="ja-JP"/>
        </w:rPr>
        <w:t xml:space="preserve"> Testsuiten für OPEN ALLIANCE TC8-S</w:t>
      </w:r>
      <w:r w:rsidR="001C1D85">
        <w:rPr>
          <w:rFonts w:eastAsia="MS Mincho" w:cs="ArialMT"/>
          <w:lang w:eastAsia="ja-JP"/>
        </w:rPr>
        <w:t xml:space="preserve">witching, Automotive </w:t>
      </w:r>
      <w:proofErr w:type="spellStart"/>
      <w:r w:rsidR="001C1D85">
        <w:rPr>
          <w:rFonts w:eastAsia="MS Mincho" w:cs="ArialMT"/>
          <w:lang w:eastAsia="ja-JP"/>
        </w:rPr>
        <w:t>gPTP</w:t>
      </w:r>
      <w:proofErr w:type="spellEnd"/>
      <w:r w:rsidR="001C1D85">
        <w:rPr>
          <w:rFonts w:eastAsia="MS Mincho" w:cs="ArialMT"/>
          <w:lang w:eastAsia="ja-JP"/>
        </w:rPr>
        <w:t>, 1722 und</w:t>
      </w:r>
      <w:r w:rsidR="001C1D85" w:rsidRPr="003E7480">
        <w:rPr>
          <w:rFonts w:eastAsia="MS Mincho" w:cs="ArialMT"/>
          <w:lang w:eastAsia="ja-JP"/>
        </w:rPr>
        <w:t xml:space="preserve"> QAV</w:t>
      </w:r>
      <w:r w:rsidR="001C1D85">
        <w:rPr>
          <w:rFonts w:eastAsia="MS Mincho" w:cs="ArialMT"/>
          <w:lang w:eastAsia="ja-JP"/>
        </w:rPr>
        <w:t xml:space="preserve">. </w:t>
      </w:r>
      <w:r w:rsidR="001C1D85" w:rsidRPr="003E7480">
        <w:rPr>
          <w:rFonts w:eastAsia="MS Mincho" w:cs="ArialMT"/>
          <w:lang w:eastAsia="ja-JP"/>
        </w:rPr>
        <w:t xml:space="preserve">Testsuiten für QBV und andere TSN-Funktionen </w:t>
      </w:r>
      <w:r w:rsidR="00A651E8">
        <w:rPr>
          <w:rFonts w:eastAsia="MS Mincho" w:cs="ArialMT"/>
          <w:lang w:eastAsia="ja-JP"/>
        </w:rPr>
        <w:t>sind in Entwicklu</w:t>
      </w:r>
      <w:r w:rsidR="006426C3">
        <w:rPr>
          <w:rFonts w:eastAsia="MS Mincho" w:cs="ArialMT"/>
          <w:lang w:eastAsia="ja-JP"/>
        </w:rPr>
        <w:t>ng.</w:t>
      </w:r>
    </w:p>
    <w:p w14:paraId="1154A585" w14:textId="77777777" w:rsidR="001C1D85" w:rsidRDefault="001C1D85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5946E8B7" w14:textId="142F2F1C" w:rsidR="00EE4603" w:rsidRPr="001203CB" w:rsidRDefault="006E0BAC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b/>
          <w:lang w:eastAsia="ja-JP"/>
        </w:rPr>
      </w:pPr>
      <w:r>
        <w:rPr>
          <w:rFonts w:eastAsia="MS Mincho" w:cs="ArialMT"/>
          <w:b/>
          <w:lang w:eastAsia="ja-JP"/>
        </w:rPr>
        <w:t>Universell, hochautomatisiert, umfassend</w:t>
      </w:r>
    </w:p>
    <w:p w14:paraId="105A94B1" w14:textId="77777777" w:rsidR="00EE4603" w:rsidRDefault="00EE4603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725D1348" w14:textId="79BAE710" w:rsidR="00A651E8" w:rsidRPr="00912737" w:rsidRDefault="003E7480" w:rsidP="00A651E8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  <w:r>
        <w:rPr>
          <w:rFonts w:eastAsia="MS Mincho" w:cs="ArialMT"/>
          <w:lang w:eastAsia="ja-JP"/>
        </w:rPr>
        <w:t>Die Testfälle</w:t>
      </w:r>
      <w:r w:rsidR="00EE4603" w:rsidRPr="00EE4603">
        <w:rPr>
          <w:rFonts w:eastAsia="MS Mincho" w:cs="ArialMT"/>
          <w:lang w:eastAsia="ja-JP"/>
        </w:rPr>
        <w:t xml:space="preserve"> sind skriptbasiert und werden vor einem Testlauf über eine einzige Konfigurationsdatei param</w:t>
      </w:r>
      <w:r w:rsidR="00D4548A">
        <w:rPr>
          <w:rFonts w:eastAsia="MS Mincho" w:cs="ArialMT"/>
          <w:lang w:eastAsia="ja-JP"/>
        </w:rPr>
        <w:t xml:space="preserve">etriert, die alle relevanten </w:t>
      </w:r>
      <w:r w:rsidR="00EE4603" w:rsidRPr="00EE4603">
        <w:rPr>
          <w:rFonts w:eastAsia="MS Mincho" w:cs="ArialMT"/>
          <w:lang w:eastAsia="ja-JP"/>
        </w:rPr>
        <w:t xml:space="preserve">Eigenschaften </w:t>
      </w:r>
      <w:r w:rsidR="00D4548A">
        <w:rPr>
          <w:rFonts w:eastAsia="MS Mincho" w:cs="ArialMT"/>
          <w:lang w:eastAsia="ja-JP"/>
        </w:rPr>
        <w:t xml:space="preserve">des </w:t>
      </w:r>
      <w:r w:rsidR="006661A0">
        <w:rPr>
          <w:rFonts w:eastAsia="MS Mincho" w:cs="ArialMT"/>
          <w:lang w:eastAsia="ja-JP"/>
        </w:rPr>
        <w:t>Prüfobjekts</w:t>
      </w:r>
      <w:r w:rsidR="00D4548A">
        <w:rPr>
          <w:rFonts w:eastAsia="MS Mincho" w:cs="ArialMT"/>
          <w:lang w:eastAsia="ja-JP"/>
        </w:rPr>
        <w:t xml:space="preserve"> (Device </w:t>
      </w:r>
      <w:proofErr w:type="spellStart"/>
      <w:r w:rsidR="00D4548A">
        <w:rPr>
          <w:rFonts w:eastAsia="MS Mincho" w:cs="ArialMT"/>
          <w:lang w:eastAsia="ja-JP"/>
        </w:rPr>
        <w:t>Under</w:t>
      </w:r>
      <w:proofErr w:type="spellEnd"/>
      <w:r w:rsidR="00D4548A">
        <w:rPr>
          <w:rFonts w:eastAsia="MS Mincho" w:cs="ArialMT"/>
          <w:lang w:eastAsia="ja-JP"/>
        </w:rPr>
        <w:t xml:space="preserve"> Test, DUT) </w:t>
      </w:r>
      <w:r w:rsidR="006661A0">
        <w:rPr>
          <w:rFonts w:eastAsia="MS Mincho" w:cs="ArialMT"/>
          <w:lang w:eastAsia="ja-JP"/>
        </w:rPr>
        <w:t xml:space="preserve">umfasst. </w:t>
      </w:r>
      <w:r w:rsidR="00DC7987">
        <w:rPr>
          <w:rFonts w:eastAsia="MS Mincho" w:cs="ArialMT"/>
          <w:lang w:eastAsia="ja-JP"/>
        </w:rPr>
        <w:t>Über l</w:t>
      </w:r>
      <w:r w:rsidR="001C1D85" w:rsidRPr="00912737">
        <w:rPr>
          <w:rFonts w:eastAsia="MS Mincho" w:cs="ArialMT"/>
          <w:lang w:eastAsia="ja-JP"/>
        </w:rPr>
        <w:t xml:space="preserve">eicht verständliche </w:t>
      </w:r>
      <w:r w:rsidR="00DC7987">
        <w:rPr>
          <w:rFonts w:eastAsia="MS Mincho" w:cs="ArialMT"/>
          <w:lang w:eastAsia="ja-JP"/>
        </w:rPr>
        <w:t>Anwendungsoberflächen</w:t>
      </w:r>
      <w:r w:rsidR="001C1D85" w:rsidRPr="00912737">
        <w:rPr>
          <w:rFonts w:eastAsia="MS Mincho" w:cs="ArialMT"/>
          <w:lang w:eastAsia="ja-JP"/>
        </w:rPr>
        <w:t xml:space="preserve"> </w:t>
      </w:r>
      <w:r w:rsidR="00DC7987">
        <w:rPr>
          <w:rFonts w:eastAsia="MS Mincho" w:cs="ArialMT"/>
          <w:lang w:eastAsia="ja-JP"/>
        </w:rPr>
        <w:t>lassen sich</w:t>
      </w:r>
      <w:r w:rsidR="00D450EE">
        <w:rPr>
          <w:rFonts w:eastAsia="MS Mincho" w:cs="ArialMT"/>
          <w:lang w:eastAsia="ja-JP"/>
        </w:rPr>
        <w:t xml:space="preserve"> das DUT</w:t>
      </w:r>
      <w:r w:rsidR="00DC7987">
        <w:rPr>
          <w:rFonts w:eastAsia="MS Mincho" w:cs="ArialMT"/>
          <w:lang w:eastAsia="ja-JP"/>
        </w:rPr>
        <w:t xml:space="preserve"> und die Testfälle </w:t>
      </w:r>
      <w:r w:rsidR="00D450EE">
        <w:rPr>
          <w:rFonts w:eastAsia="MS Mincho" w:cs="ArialMT"/>
          <w:lang w:eastAsia="ja-JP"/>
        </w:rPr>
        <w:t>komfortabel</w:t>
      </w:r>
      <w:r w:rsidR="00DC7987">
        <w:rPr>
          <w:rFonts w:eastAsia="MS Mincho" w:cs="ArialMT"/>
          <w:lang w:eastAsia="ja-JP"/>
        </w:rPr>
        <w:t xml:space="preserve"> konfigurieren. </w:t>
      </w:r>
      <w:r w:rsidR="00D450EE">
        <w:rPr>
          <w:rFonts w:eastAsia="MS Mincho" w:cs="ArialMT"/>
          <w:lang w:eastAsia="ja-JP"/>
        </w:rPr>
        <w:t xml:space="preserve">Die Anwender können die einzelnen Testfälle einfach </w:t>
      </w:r>
      <w:r w:rsidR="00D450EE" w:rsidRPr="00912737">
        <w:rPr>
          <w:rFonts w:eastAsia="MS Mincho" w:cs="ArialMT"/>
          <w:lang w:eastAsia="ja-JP"/>
        </w:rPr>
        <w:t>aus einer ständigen wachsen</w:t>
      </w:r>
      <w:r w:rsidR="00D450EE">
        <w:rPr>
          <w:rFonts w:eastAsia="MS Mincho" w:cs="ArialMT"/>
          <w:lang w:eastAsia="ja-JP"/>
        </w:rPr>
        <w:t>den Datenbank auswählen</w:t>
      </w:r>
      <w:r w:rsidR="00D450EE" w:rsidRPr="00912737">
        <w:rPr>
          <w:rFonts w:eastAsia="MS Mincho" w:cs="ArialMT"/>
          <w:lang w:eastAsia="ja-JP"/>
        </w:rPr>
        <w:t xml:space="preserve"> </w:t>
      </w:r>
      <w:r w:rsidR="007C26A9">
        <w:rPr>
          <w:rFonts w:eastAsia="MS Mincho" w:cs="ArialMT"/>
          <w:lang w:eastAsia="ja-JP"/>
        </w:rPr>
        <w:t>und per Drag-u</w:t>
      </w:r>
      <w:r w:rsidR="00F77010">
        <w:rPr>
          <w:rFonts w:eastAsia="MS Mincho" w:cs="ArialMT"/>
          <w:lang w:eastAsia="ja-JP"/>
        </w:rPr>
        <w:t>nd-</w:t>
      </w:r>
      <w:r w:rsidR="00C21578">
        <w:rPr>
          <w:rFonts w:eastAsia="MS Mincho" w:cs="ArialMT"/>
          <w:lang w:eastAsia="ja-JP"/>
        </w:rPr>
        <w:t>Drop</w:t>
      </w:r>
      <w:r w:rsidR="00D450EE" w:rsidRPr="00912737">
        <w:rPr>
          <w:rFonts w:eastAsia="MS Mincho" w:cs="ArialMT"/>
          <w:lang w:eastAsia="ja-JP"/>
        </w:rPr>
        <w:t xml:space="preserve"> zu einem neuen Testlauf zusammenfügen.</w:t>
      </w:r>
      <w:r w:rsidR="00243999">
        <w:rPr>
          <w:rFonts w:eastAsia="MS Mincho" w:cs="ArialMT"/>
          <w:lang w:eastAsia="ja-JP"/>
        </w:rPr>
        <w:t xml:space="preserve"> </w:t>
      </w:r>
      <w:r w:rsidR="00E34891">
        <w:rPr>
          <w:rFonts w:eastAsia="MS Mincho" w:cs="ArialMT"/>
          <w:lang w:eastAsia="ja-JP"/>
        </w:rPr>
        <w:t>Die</w:t>
      </w:r>
      <w:r w:rsidR="00EE4603" w:rsidRPr="00EE4603">
        <w:rPr>
          <w:rFonts w:eastAsia="MS Mincho" w:cs="ArialMT"/>
          <w:lang w:eastAsia="ja-JP"/>
        </w:rPr>
        <w:t xml:space="preserve"> aufgezeichneten Daten </w:t>
      </w:r>
      <w:r w:rsidR="00E34891">
        <w:rPr>
          <w:rFonts w:eastAsia="MS Mincho" w:cs="ArialMT"/>
          <w:lang w:eastAsia="ja-JP"/>
        </w:rPr>
        <w:t xml:space="preserve">speichert der AET </w:t>
      </w:r>
      <w:r w:rsidR="00EE4603" w:rsidRPr="00EE4603">
        <w:rPr>
          <w:rFonts w:eastAsia="MS Mincho" w:cs="ArialMT"/>
          <w:lang w:eastAsia="ja-JP"/>
        </w:rPr>
        <w:t>automatisch in einer vordefinierten Ordnerstruktur</w:t>
      </w:r>
      <w:r w:rsidR="007E7344">
        <w:rPr>
          <w:rFonts w:eastAsia="MS Mincho" w:cs="ArialMT"/>
          <w:lang w:eastAsia="ja-JP"/>
        </w:rPr>
        <w:t>. Darüber hinaus bietet das Testsystem eine Infrastruktur zum vollständigen Aufzeichnen</w:t>
      </w:r>
      <w:r w:rsidR="00EE4603" w:rsidRPr="00EE4603">
        <w:rPr>
          <w:rFonts w:eastAsia="MS Mincho" w:cs="ArialMT"/>
          <w:lang w:eastAsia="ja-JP"/>
        </w:rPr>
        <w:t xml:space="preserve"> gesendeter und empfangener Daten. Zur Analyse</w:t>
      </w:r>
      <w:r w:rsidR="007E7344">
        <w:rPr>
          <w:rFonts w:eastAsia="MS Mincho" w:cs="ArialMT"/>
          <w:lang w:eastAsia="ja-JP"/>
        </w:rPr>
        <w:t xml:space="preserve"> stellt RUETZ SYSTEM SOLUTIONS</w:t>
      </w:r>
      <w:r w:rsidR="00EE4603" w:rsidRPr="00EE4603">
        <w:rPr>
          <w:rFonts w:eastAsia="MS Mincho" w:cs="ArialMT"/>
          <w:lang w:eastAsia="ja-JP"/>
        </w:rPr>
        <w:t xml:space="preserve"> ein zusätzliches AET-Analysator-Tool </w:t>
      </w:r>
      <w:r w:rsidR="007E7344">
        <w:rPr>
          <w:rFonts w:eastAsia="MS Mincho" w:cs="ArialMT"/>
          <w:lang w:eastAsia="ja-JP"/>
        </w:rPr>
        <w:t>bereit</w:t>
      </w:r>
      <w:r w:rsidR="00EE4603" w:rsidRPr="00EE4603">
        <w:rPr>
          <w:rFonts w:eastAsia="MS Mincho" w:cs="ArialMT"/>
          <w:lang w:eastAsia="ja-JP"/>
        </w:rPr>
        <w:t>. Es greift auf die Dateistruktur zu und erzeugt ein Ergebnisprotokoll aus den aufgezeichneten Daten.</w:t>
      </w:r>
      <w:r w:rsidR="00A651E8">
        <w:rPr>
          <w:rFonts w:eastAsia="MS Mincho" w:cs="ArialMT"/>
          <w:lang w:eastAsia="ja-JP"/>
        </w:rPr>
        <w:t xml:space="preserve"> </w:t>
      </w:r>
      <w:r w:rsidR="00A651E8" w:rsidRPr="00912737">
        <w:rPr>
          <w:rFonts w:eastAsia="MS Mincho" w:cs="ArialMT"/>
          <w:lang w:eastAsia="ja-JP"/>
        </w:rPr>
        <w:t>D</w:t>
      </w:r>
      <w:r w:rsidR="00A651E8">
        <w:rPr>
          <w:rFonts w:eastAsia="MS Mincho" w:cs="ArialMT"/>
          <w:lang w:eastAsia="ja-JP"/>
        </w:rPr>
        <w:t>urch die Trennung von Test-</w:t>
      </w:r>
      <w:r w:rsidR="00A651E8" w:rsidRPr="00912737">
        <w:rPr>
          <w:rFonts w:eastAsia="MS Mincho" w:cs="ArialMT"/>
          <w:lang w:eastAsia="ja-JP"/>
        </w:rPr>
        <w:t xml:space="preserve"> und </w:t>
      </w:r>
      <w:r w:rsidR="00A651E8">
        <w:rPr>
          <w:rFonts w:eastAsia="MS Mincho" w:cs="ArialMT"/>
          <w:lang w:eastAsia="ja-JP"/>
        </w:rPr>
        <w:t xml:space="preserve">Analysesystem lassen sich </w:t>
      </w:r>
      <w:r w:rsidR="00A651E8" w:rsidRPr="00912737">
        <w:rPr>
          <w:rFonts w:eastAsia="MS Mincho" w:cs="ArialMT"/>
          <w:lang w:eastAsia="ja-JP"/>
        </w:rPr>
        <w:t xml:space="preserve">beide Systeme gleichzeitig produktiv </w:t>
      </w:r>
      <w:r w:rsidR="00A651E8">
        <w:rPr>
          <w:rFonts w:eastAsia="MS Mincho" w:cs="ArialMT"/>
          <w:lang w:eastAsia="ja-JP"/>
        </w:rPr>
        <w:t xml:space="preserve">und effizient einsetzen. </w:t>
      </w:r>
    </w:p>
    <w:p w14:paraId="79051FE0" w14:textId="77777777" w:rsidR="00EE4603" w:rsidRPr="00EE4603" w:rsidRDefault="00EE4603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1FBE834A" w14:textId="0B34C0FB" w:rsidR="00EE4603" w:rsidRDefault="001203CB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  <w:r>
        <w:rPr>
          <w:rFonts w:eastAsia="MS Mincho" w:cs="ArialMT"/>
          <w:lang w:eastAsia="ja-JP"/>
        </w:rPr>
        <w:lastRenderedPageBreak/>
        <w:t>Der Automotive Ethernet Tester</w:t>
      </w:r>
      <w:r w:rsidR="00EE4603" w:rsidRPr="00EE4603">
        <w:rPr>
          <w:rFonts w:eastAsia="MS Mincho" w:cs="ArialMT"/>
          <w:lang w:eastAsia="ja-JP"/>
        </w:rPr>
        <w:t xml:space="preserve"> besteht aus einem 19-Zoll-Testrack mit Steuer- und Analysesoftware. </w:t>
      </w:r>
      <w:r w:rsidR="006426C3">
        <w:rPr>
          <w:rFonts w:eastAsia="MS Mincho" w:cs="ArialMT"/>
          <w:lang w:eastAsia="ja-JP"/>
        </w:rPr>
        <w:t>Eine PC-Steuereinheit regelt das Testsystem</w:t>
      </w:r>
      <w:r w:rsidR="006426C3" w:rsidRPr="00EE4603">
        <w:rPr>
          <w:rFonts w:eastAsia="MS Mincho" w:cs="ArialMT"/>
          <w:lang w:eastAsia="ja-JP"/>
        </w:rPr>
        <w:t>.</w:t>
      </w:r>
      <w:r w:rsidR="006426C3">
        <w:rPr>
          <w:rFonts w:eastAsia="MS Mincho" w:cs="ArialMT"/>
          <w:lang w:eastAsia="ja-JP"/>
        </w:rPr>
        <w:t xml:space="preserve"> </w:t>
      </w:r>
      <w:r w:rsidR="00243999">
        <w:rPr>
          <w:rFonts w:eastAsia="MS Mincho" w:cs="ArialMT"/>
          <w:lang w:eastAsia="ja-JP"/>
        </w:rPr>
        <w:t>Je nach Implementierung kann die Testplattform</w:t>
      </w:r>
      <w:r w:rsidR="00EE4603" w:rsidRPr="00EE4603">
        <w:rPr>
          <w:rFonts w:eastAsia="MS Mincho" w:cs="ArialMT"/>
          <w:lang w:eastAsia="ja-JP"/>
        </w:rPr>
        <w:t xml:space="preserve"> bis zu 15 Ethernet-Ports (100BASE-T1, 1000BASE-T1) enthalten, die jeweils spezifische Testszenarien simulieren und auswerten können.</w:t>
      </w:r>
      <w:r w:rsidR="00DC4928">
        <w:rPr>
          <w:rFonts w:eastAsia="MS Mincho" w:cs="ArialMT"/>
          <w:lang w:eastAsia="ja-JP"/>
        </w:rPr>
        <w:t xml:space="preserve"> Die Testplattform bietet eine </w:t>
      </w:r>
      <w:r w:rsidR="00EE4603" w:rsidRPr="00EE4603">
        <w:rPr>
          <w:rFonts w:eastAsia="MS Mincho" w:cs="ArialMT"/>
          <w:lang w:eastAsia="ja-JP"/>
        </w:rPr>
        <w:t xml:space="preserve">Anzeige und PPS-Ausgabe zum genauen Auswerten der </w:t>
      </w:r>
      <w:proofErr w:type="spellStart"/>
      <w:r w:rsidR="00EE4603" w:rsidRPr="00EE4603">
        <w:rPr>
          <w:rFonts w:eastAsia="MS Mincho" w:cs="ArialMT"/>
          <w:lang w:eastAsia="ja-JP"/>
        </w:rPr>
        <w:t>gPTP</w:t>
      </w:r>
      <w:proofErr w:type="spellEnd"/>
      <w:r w:rsidR="00EE4603" w:rsidRPr="00EE4603">
        <w:rPr>
          <w:rFonts w:eastAsia="MS Mincho" w:cs="ArialMT"/>
          <w:lang w:eastAsia="ja-JP"/>
        </w:rPr>
        <w:t>-Synchronisation</w:t>
      </w:r>
      <w:r w:rsidR="00DC4928">
        <w:rPr>
          <w:rFonts w:eastAsia="MS Mincho" w:cs="ArialMT"/>
          <w:lang w:eastAsia="ja-JP"/>
        </w:rPr>
        <w:t xml:space="preserve"> sowie eine </w:t>
      </w:r>
      <w:r w:rsidR="003E7480">
        <w:rPr>
          <w:rFonts w:eastAsia="MS Mincho" w:cs="ArialMT"/>
          <w:lang w:eastAsia="ja-JP"/>
        </w:rPr>
        <w:t xml:space="preserve">Anzeige für </w:t>
      </w:r>
      <w:r w:rsidR="0048679F">
        <w:rPr>
          <w:rFonts w:eastAsia="MS Mincho" w:cs="ArialMT"/>
          <w:lang w:eastAsia="ja-JP"/>
        </w:rPr>
        <w:t>den Portzustand. Zudem regelt sie</w:t>
      </w:r>
      <w:r w:rsidR="003E7480">
        <w:rPr>
          <w:rFonts w:eastAsia="MS Mincho" w:cs="ArialMT"/>
          <w:lang w:eastAsia="ja-JP"/>
        </w:rPr>
        <w:t xml:space="preserve"> die </w:t>
      </w:r>
      <w:r w:rsidR="00EE4603" w:rsidRPr="00EE4603">
        <w:rPr>
          <w:rFonts w:eastAsia="MS Mincho" w:cs="ArialMT"/>
          <w:lang w:eastAsia="ja-JP"/>
        </w:rPr>
        <w:t>Stromversorgung für das DUT</w:t>
      </w:r>
      <w:r w:rsidR="003E7480">
        <w:rPr>
          <w:rFonts w:eastAsia="MS Mincho" w:cs="ArialMT"/>
          <w:lang w:eastAsia="ja-JP"/>
        </w:rPr>
        <w:t>.</w:t>
      </w:r>
    </w:p>
    <w:p w14:paraId="76B56D57" w14:textId="77777777" w:rsidR="003E7480" w:rsidRPr="00EE4603" w:rsidRDefault="003E7480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085CB882" w14:textId="59F3D3F1" w:rsidR="00614728" w:rsidRDefault="000445B0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  <w:r>
        <w:rPr>
          <w:rFonts w:eastAsia="MS Mincho" w:cs="ArialMT"/>
          <w:lang w:eastAsia="ja-JP"/>
        </w:rPr>
        <w:t>RUETZ SYSTEM SOLUTIONS präsentiert den Automotive</w:t>
      </w:r>
      <w:r w:rsidR="00FE46B2">
        <w:rPr>
          <w:rFonts w:eastAsia="MS Mincho" w:cs="ArialMT"/>
          <w:lang w:eastAsia="ja-JP"/>
        </w:rPr>
        <w:t xml:space="preserve"> Ethernet Tester erstmals </w:t>
      </w:r>
      <w:r w:rsidR="00883D58">
        <w:rPr>
          <w:rFonts w:eastAsia="MS Mincho" w:cs="ArialMT"/>
          <w:lang w:eastAsia="ja-JP"/>
        </w:rPr>
        <w:t>am Stand </w:t>
      </w:r>
      <w:r w:rsidR="00FE46B2">
        <w:rPr>
          <w:rFonts w:eastAsia="MS Mincho" w:cs="ArialMT"/>
          <w:lang w:eastAsia="ja-JP"/>
        </w:rPr>
        <w:t xml:space="preserve">3C auf dem Automotive Ethernet </w:t>
      </w:r>
      <w:proofErr w:type="spellStart"/>
      <w:r w:rsidR="00FE46B2">
        <w:rPr>
          <w:rFonts w:eastAsia="MS Mincho" w:cs="ArialMT"/>
          <w:lang w:eastAsia="ja-JP"/>
        </w:rPr>
        <w:t>Congress</w:t>
      </w:r>
      <w:proofErr w:type="spellEnd"/>
      <w:r w:rsidR="00FE46B2">
        <w:rPr>
          <w:rFonts w:eastAsia="MS Mincho" w:cs="ArialMT"/>
          <w:lang w:eastAsia="ja-JP"/>
        </w:rPr>
        <w:t xml:space="preserve"> am 12. und 13. Februar 2020 in München. </w:t>
      </w:r>
      <w:r w:rsidR="00294F7D">
        <w:rPr>
          <w:rFonts w:eastAsia="MS Mincho" w:cs="ArialMT"/>
          <w:lang w:eastAsia="ja-JP"/>
        </w:rPr>
        <w:t xml:space="preserve">In seiner Präsentation </w:t>
      </w:r>
      <w:r w:rsidR="00294F7D" w:rsidRPr="00294F7D">
        <w:rPr>
          <w:rFonts w:eastAsia="MS Mincho" w:cs="ArialMT"/>
          <w:lang w:eastAsia="ja-JP"/>
        </w:rPr>
        <w:t xml:space="preserve">"AVB/TSN </w:t>
      </w:r>
      <w:proofErr w:type="spellStart"/>
      <w:r w:rsidR="00294F7D" w:rsidRPr="00294F7D">
        <w:rPr>
          <w:rFonts w:eastAsia="MS Mincho" w:cs="ArialMT"/>
          <w:lang w:eastAsia="ja-JP"/>
        </w:rPr>
        <w:t>Testing</w:t>
      </w:r>
      <w:proofErr w:type="spellEnd"/>
      <w:r w:rsidR="00294F7D" w:rsidRPr="00294F7D">
        <w:rPr>
          <w:rFonts w:eastAsia="MS Mincho" w:cs="ArialMT"/>
          <w:lang w:eastAsia="ja-JP"/>
        </w:rPr>
        <w:t xml:space="preserve"> </w:t>
      </w:r>
      <w:proofErr w:type="spellStart"/>
      <w:r w:rsidR="00294F7D" w:rsidRPr="00294F7D">
        <w:rPr>
          <w:rFonts w:eastAsia="MS Mincho" w:cs="ArialMT"/>
          <w:lang w:eastAsia="ja-JP"/>
        </w:rPr>
        <w:t>Strategy</w:t>
      </w:r>
      <w:proofErr w:type="spellEnd"/>
      <w:r w:rsidR="00294F7D" w:rsidRPr="00294F7D">
        <w:rPr>
          <w:rFonts w:eastAsia="MS Mincho" w:cs="ArialMT"/>
          <w:lang w:eastAsia="ja-JP"/>
        </w:rPr>
        <w:t xml:space="preserve"> </w:t>
      </w:r>
      <w:proofErr w:type="spellStart"/>
      <w:r w:rsidR="00294F7D" w:rsidRPr="00294F7D">
        <w:rPr>
          <w:rFonts w:eastAsia="MS Mincho" w:cs="ArialMT"/>
          <w:lang w:eastAsia="ja-JP"/>
        </w:rPr>
        <w:t>from</w:t>
      </w:r>
      <w:proofErr w:type="spellEnd"/>
      <w:r w:rsidR="00294F7D" w:rsidRPr="00294F7D">
        <w:rPr>
          <w:rFonts w:eastAsia="MS Mincho" w:cs="ArialMT"/>
          <w:lang w:eastAsia="ja-JP"/>
        </w:rPr>
        <w:t xml:space="preserve"> Semiconductor </w:t>
      </w:r>
      <w:proofErr w:type="spellStart"/>
      <w:r w:rsidR="00294F7D" w:rsidRPr="00294F7D">
        <w:rPr>
          <w:rFonts w:eastAsia="MS Mincho" w:cs="ArialMT"/>
          <w:lang w:eastAsia="ja-JP"/>
        </w:rPr>
        <w:t>up</w:t>
      </w:r>
      <w:proofErr w:type="spellEnd"/>
      <w:r w:rsidR="00294F7D" w:rsidRPr="00294F7D">
        <w:rPr>
          <w:rFonts w:eastAsia="MS Mincho" w:cs="ArialMT"/>
          <w:lang w:eastAsia="ja-JP"/>
        </w:rPr>
        <w:t xml:space="preserve"> </w:t>
      </w:r>
      <w:proofErr w:type="spellStart"/>
      <w:r w:rsidR="00294F7D" w:rsidRPr="00294F7D">
        <w:rPr>
          <w:rFonts w:eastAsia="MS Mincho" w:cs="ArialMT"/>
          <w:lang w:eastAsia="ja-JP"/>
        </w:rPr>
        <w:t>to</w:t>
      </w:r>
      <w:proofErr w:type="spellEnd"/>
      <w:r w:rsidR="00294F7D" w:rsidRPr="00294F7D">
        <w:rPr>
          <w:rFonts w:eastAsia="MS Mincho" w:cs="ArialMT"/>
          <w:lang w:eastAsia="ja-JP"/>
        </w:rPr>
        <w:t xml:space="preserve"> ECU </w:t>
      </w:r>
      <w:proofErr w:type="spellStart"/>
      <w:r w:rsidR="00294F7D" w:rsidRPr="00294F7D">
        <w:rPr>
          <w:rFonts w:eastAsia="MS Mincho" w:cs="ArialMT"/>
          <w:lang w:eastAsia="ja-JP"/>
        </w:rPr>
        <w:t>and</w:t>
      </w:r>
      <w:proofErr w:type="spellEnd"/>
      <w:r w:rsidR="00294F7D" w:rsidRPr="00294F7D">
        <w:rPr>
          <w:rFonts w:eastAsia="MS Mincho" w:cs="ArialMT"/>
          <w:lang w:eastAsia="ja-JP"/>
        </w:rPr>
        <w:t xml:space="preserve"> System Level" </w:t>
      </w:r>
      <w:r w:rsidR="00E35456">
        <w:rPr>
          <w:rFonts w:eastAsia="MS Mincho" w:cs="ArialMT"/>
          <w:lang w:eastAsia="ja-JP"/>
        </w:rPr>
        <w:t>erläutert</w:t>
      </w:r>
      <w:r w:rsidR="00294F7D" w:rsidRPr="00294F7D">
        <w:rPr>
          <w:rFonts w:eastAsia="MS Mincho" w:cs="ArialMT"/>
          <w:lang w:eastAsia="ja-JP"/>
        </w:rPr>
        <w:t xml:space="preserve"> Martin </w:t>
      </w:r>
      <w:proofErr w:type="spellStart"/>
      <w:r w:rsidR="00294F7D" w:rsidRPr="00294F7D">
        <w:rPr>
          <w:rFonts w:eastAsia="MS Mincho" w:cs="ArialMT"/>
          <w:lang w:eastAsia="ja-JP"/>
        </w:rPr>
        <w:t>Heinzinger</w:t>
      </w:r>
      <w:proofErr w:type="spellEnd"/>
      <w:r w:rsidR="00E35456">
        <w:rPr>
          <w:rFonts w:eastAsia="MS Mincho" w:cs="ArialMT"/>
          <w:lang w:eastAsia="ja-JP"/>
        </w:rPr>
        <w:t xml:space="preserve"> von RUETZ SYSTEM SOLUTIONS</w:t>
      </w:r>
      <w:r w:rsidR="0048679F">
        <w:rPr>
          <w:rFonts w:eastAsia="MS Mincho" w:cs="ArialMT"/>
          <w:lang w:eastAsia="ja-JP"/>
        </w:rPr>
        <w:t xml:space="preserve"> am 13. Februar um 10:00 </w:t>
      </w:r>
      <w:r w:rsidR="00294F7D" w:rsidRPr="00294F7D">
        <w:rPr>
          <w:rFonts w:eastAsia="MS Mincho" w:cs="ArialMT"/>
          <w:lang w:eastAsia="ja-JP"/>
        </w:rPr>
        <w:t>Uhr</w:t>
      </w:r>
      <w:r w:rsidR="00A42766">
        <w:rPr>
          <w:rFonts w:eastAsia="MS Mincho" w:cs="ArialMT"/>
          <w:lang w:eastAsia="ja-JP"/>
        </w:rPr>
        <w:t xml:space="preserve"> </w:t>
      </w:r>
      <w:r w:rsidR="001F5666">
        <w:rPr>
          <w:rFonts w:eastAsia="MS Mincho" w:cs="ArialMT"/>
          <w:lang w:eastAsia="ja-JP"/>
        </w:rPr>
        <w:t xml:space="preserve">ein weiteres </w:t>
      </w:r>
      <w:r w:rsidR="0048679F">
        <w:rPr>
          <w:rFonts w:eastAsia="MS Mincho" w:cs="ArialMT"/>
          <w:lang w:eastAsia="ja-JP"/>
        </w:rPr>
        <w:t>Testsystem</w:t>
      </w:r>
      <w:r w:rsidR="00A42766">
        <w:rPr>
          <w:rFonts w:eastAsia="MS Mincho" w:cs="ArialMT"/>
          <w:lang w:eastAsia="ja-JP"/>
        </w:rPr>
        <w:t xml:space="preserve">. </w:t>
      </w:r>
    </w:p>
    <w:p w14:paraId="129B2D9D" w14:textId="77777777" w:rsidR="00FE46B2" w:rsidRPr="00FD1B29" w:rsidRDefault="00FE46B2" w:rsidP="00962C44">
      <w:pPr>
        <w:autoSpaceDE w:val="0"/>
        <w:autoSpaceDN w:val="0"/>
        <w:adjustRightInd w:val="0"/>
        <w:spacing w:after="0" w:line="360" w:lineRule="auto"/>
        <w:rPr>
          <w:rFonts w:eastAsia="MS Mincho" w:cs="ArialMT"/>
          <w:lang w:eastAsia="ja-JP"/>
        </w:rPr>
      </w:pPr>
    </w:p>
    <w:p w14:paraId="681F14C9" w14:textId="72A31320" w:rsidR="00614728" w:rsidRPr="00A04C77" w:rsidRDefault="00614728" w:rsidP="00962C44">
      <w:pPr>
        <w:spacing w:after="0" w:line="360" w:lineRule="auto"/>
        <w:rPr>
          <w:rFonts w:cs="Arial"/>
        </w:rPr>
      </w:pPr>
      <w:r w:rsidRPr="005F35DE">
        <w:rPr>
          <w:rFonts w:cs="Arial"/>
        </w:rPr>
        <w:t xml:space="preserve">Zeichen: </w:t>
      </w:r>
      <w:r w:rsidR="00154FCC">
        <w:rPr>
          <w:rFonts w:cs="Arial"/>
        </w:rPr>
        <w:t>3.153</w:t>
      </w:r>
    </w:p>
    <w:p w14:paraId="4949000B" w14:textId="77777777" w:rsidR="0048679F" w:rsidRDefault="0048679F" w:rsidP="00614728">
      <w:pPr>
        <w:autoSpaceDE w:val="0"/>
        <w:autoSpaceDN w:val="0"/>
        <w:adjustRightInd w:val="0"/>
        <w:rPr>
          <w:rFonts w:eastAsia="MS Mincho" w:cs="ArialMT"/>
          <w:b/>
          <w:lang w:eastAsia="ja-JP"/>
        </w:rPr>
      </w:pPr>
    </w:p>
    <w:p w14:paraId="7E6BE33B" w14:textId="0273B587" w:rsidR="00614728" w:rsidRDefault="00614728" w:rsidP="00614728">
      <w:pPr>
        <w:autoSpaceDE w:val="0"/>
        <w:autoSpaceDN w:val="0"/>
        <w:adjustRightInd w:val="0"/>
        <w:rPr>
          <w:rFonts w:eastAsia="MS Mincho" w:cs="ArialMT"/>
          <w:b/>
          <w:lang w:eastAsia="ja-JP"/>
        </w:rPr>
      </w:pPr>
      <w:r w:rsidRPr="005F35DE">
        <w:rPr>
          <w:rFonts w:eastAsia="MS Mincho" w:cs="ArialMT"/>
          <w:b/>
          <w:lang w:eastAsia="ja-JP"/>
        </w:rPr>
        <w:t>Bilder</w:t>
      </w:r>
    </w:p>
    <w:p w14:paraId="5F3D823D" w14:textId="77777777" w:rsidR="001A76CD" w:rsidRDefault="001A76CD" w:rsidP="00614728">
      <w:pPr>
        <w:autoSpaceDE w:val="0"/>
        <w:autoSpaceDN w:val="0"/>
        <w:adjustRightInd w:val="0"/>
        <w:rPr>
          <w:rFonts w:eastAsia="MS Mincho" w:cs="ArialMT"/>
          <w:b/>
          <w:lang w:eastAsia="ja-JP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973"/>
      </w:tblGrid>
      <w:tr w:rsidR="00651112" w:rsidRPr="004F1C2C" w14:paraId="2B629569" w14:textId="77777777" w:rsidTr="004B54A1">
        <w:tc>
          <w:tcPr>
            <w:tcW w:w="2496" w:type="dxa"/>
          </w:tcPr>
          <w:p w14:paraId="74EC67E4" w14:textId="51DE6B9D" w:rsidR="001A76CD" w:rsidRDefault="009F6EA1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drawing>
                <wp:inline distT="0" distB="0" distL="0" distR="0" wp14:anchorId="5CD3456B" wp14:editId="301AFC7A">
                  <wp:extent cx="1435100" cy="1439545"/>
                  <wp:effectExtent l="0" t="0" r="12700" b="825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ETZ-SYSTEM-SOLUTIONS-Automotive-Ethernet-Tester-1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0" r="17659"/>
                          <a:stretch/>
                        </pic:blipFill>
                        <pic:spPr bwMode="auto">
                          <a:xfrm>
                            <a:off x="0" y="0"/>
                            <a:ext cx="143555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510D7B99" w14:textId="7F3D3F2E" w:rsidR="00651112" w:rsidRDefault="00651112" w:rsidP="007B5ED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>Bild 1:</w:t>
            </w:r>
            <w:r w:rsidRPr="00FD1B29">
              <w:rPr>
                <w:noProof/>
              </w:rPr>
              <w:t xml:space="preserve"> </w:t>
            </w:r>
            <w:r w:rsidRPr="004D2CD7">
              <w:rPr>
                <w:noProof/>
              </w:rPr>
              <w:t xml:space="preserve">Der </w:t>
            </w:r>
            <w:r w:rsidR="007B5ED5">
              <w:rPr>
                <w:rFonts w:eastAsia="MS Mincho" w:cs="ArialMT"/>
                <w:lang w:eastAsia="ja-JP"/>
              </w:rPr>
              <w:t>Automotive Ethernet Tester (AET) ist ein hochautomatisiertes Testsystem für TC8-Switching und AVB/TSN-Tests.</w:t>
            </w:r>
          </w:p>
          <w:p w14:paraId="0D4B7EAB" w14:textId="77777777" w:rsidR="00651112" w:rsidRDefault="00651112" w:rsidP="007B5ED5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244710AF" w14:textId="77777777" w:rsidR="00651112" w:rsidRPr="007A7F94" w:rsidRDefault="00651112" w:rsidP="007B5ED5">
            <w:pPr>
              <w:autoSpaceDE w:val="0"/>
              <w:autoSpaceDN w:val="0"/>
              <w:adjustRightInd w:val="0"/>
              <w:spacing w:after="0" w:line="240" w:lineRule="auto"/>
            </w:pPr>
            <w:r w:rsidRPr="007A7F94">
              <w:t>Bildquelle: RUETZ SYSTEM SOLUTIONS</w:t>
            </w:r>
          </w:p>
          <w:p w14:paraId="5557C3A5" w14:textId="0E717FE4" w:rsidR="00651112" w:rsidRPr="004F1C2C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F1C2C">
              <w:rPr>
                <w:lang w:val="en-US"/>
              </w:rPr>
              <w:t>Download: http://www.ruetz-system-solutions.com/uploads/RUETZ-SYSTEM-SOLUTIONS-</w:t>
            </w:r>
            <w:r w:rsidR="004F1C2C" w:rsidRPr="004F1C2C">
              <w:rPr>
                <w:lang w:val="en-US"/>
              </w:rPr>
              <w:t>Automoti</w:t>
            </w:r>
            <w:r w:rsidR="004B54A1" w:rsidRPr="004F1C2C">
              <w:rPr>
                <w:lang w:val="en-US"/>
              </w:rPr>
              <w:t>ve-Ethernet-Tester</w:t>
            </w:r>
            <w:r w:rsidR="004F1C2C" w:rsidRPr="004F1C2C">
              <w:rPr>
                <w:lang w:val="en-US"/>
              </w:rPr>
              <w:t>-1</w:t>
            </w:r>
            <w:r w:rsidRPr="004F1C2C">
              <w:rPr>
                <w:lang w:val="en-US"/>
              </w:rPr>
              <w:t>-H.jpg</w:t>
            </w:r>
          </w:p>
          <w:p w14:paraId="2C5A9DC0" w14:textId="77777777" w:rsidR="001A76CD" w:rsidRPr="004F1C2C" w:rsidRDefault="001A76CD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</w:p>
        </w:tc>
      </w:tr>
      <w:tr w:rsidR="001456E5" w:rsidRPr="004F1C2C" w14:paraId="05CF5957" w14:textId="77777777" w:rsidTr="00CE5B9B">
        <w:trPr>
          <w:trHeight w:hRule="exact" w:val="264"/>
        </w:trPr>
        <w:tc>
          <w:tcPr>
            <w:tcW w:w="2496" w:type="dxa"/>
          </w:tcPr>
          <w:p w14:paraId="2B57EF3F" w14:textId="77777777" w:rsidR="001456E5" w:rsidRPr="004F1C2C" w:rsidRDefault="001456E5" w:rsidP="004638F4">
            <w:pPr>
              <w:autoSpaceDE w:val="0"/>
              <w:autoSpaceDN w:val="0"/>
              <w:adjustRightInd w:val="0"/>
              <w:rPr>
                <w:rFonts w:eastAsia="MS Mincho" w:cs="ArialMT"/>
                <w:b/>
                <w:noProof/>
                <w:lang w:val="en-US" w:eastAsia="de-DE"/>
              </w:rPr>
            </w:pPr>
          </w:p>
        </w:tc>
        <w:tc>
          <w:tcPr>
            <w:tcW w:w="6973" w:type="dxa"/>
          </w:tcPr>
          <w:p w14:paraId="67821E40" w14:textId="77777777" w:rsidR="001456E5" w:rsidRPr="004F1C2C" w:rsidRDefault="001456E5" w:rsidP="004638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1456E5" w:rsidRPr="00866028" w14:paraId="4FB72F77" w14:textId="77777777" w:rsidTr="004638F4">
        <w:tc>
          <w:tcPr>
            <w:tcW w:w="2496" w:type="dxa"/>
          </w:tcPr>
          <w:p w14:paraId="39C547D4" w14:textId="77777777" w:rsidR="001456E5" w:rsidRPr="00A2046B" w:rsidRDefault="001456E5" w:rsidP="004638F4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drawing>
                <wp:inline distT="0" distB="0" distL="0" distR="0" wp14:anchorId="41A4DA59" wp14:editId="6C59544F">
                  <wp:extent cx="1447800" cy="1439545"/>
                  <wp:effectExtent l="0" t="0" r="0" b="825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ETZ-SYSTEM-SOLUTIONS-Automotive-Ethernet-Tester-2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6" r="22364"/>
                          <a:stretch/>
                        </pic:blipFill>
                        <pic:spPr bwMode="auto">
                          <a:xfrm>
                            <a:off x="0" y="0"/>
                            <a:ext cx="144780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60615074" w14:textId="21AC4811" w:rsidR="001456E5" w:rsidRPr="001456E5" w:rsidRDefault="001456E5" w:rsidP="004638F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1456E5">
              <w:rPr>
                <w:noProof/>
              </w:rPr>
              <w:t xml:space="preserve">Bild 2: </w:t>
            </w:r>
            <w:r>
              <w:rPr>
                <w:rFonts w:eastAsia="MS Mincho" w:cs="ArialMT"/>
                <w:lang w:eastAsia="ja-JP"/>
              </w:rPr>
              <w:t xml:space="preserve">Der Automotive Ethernet Tester </w:t>
            </w:r>
            <w:r w:rsidR="009F6EA1">
              <w:rPr>
                <w:rFonts w:eastAsia="MS Mincho" w:cs="ArialMT"/>
                <w:lang w:eastAsia="ja-JP"/>
              </w:rPr>
              <w:t>generiert diverse</w:t>
            </w:r>
            <w:r>
              <w:rPr>
                <w:rFonts w:eastAsia="MS Mincho" w:cs="ArialMT"/>
                <w:lang w:eastAsia="ja-JP"/>
              </w:rPr>
              <w:t xml:space="preserve"> Auslastungs- und Geschwindigkeitsszenarien und zeichnet diese</w:t>
            </w:r>
            <w:r w:rsidR="00C46900">
              <w:rPr>
                <w:rFonts w:eastAsia="MS Mincho" w:cs="ArialMT"/>
                <w:lang w:eastAsia="ja-JP"/>
              </w:rPr>
              <w:t xml:space="preserve"> auf</w:t>
            </w:r>
          </w:p>
          <w:p w14:paraId="10585413" w14:textId="77777777" w:rsidR="001456E5" w:rsidRPr="001456E5" w:rsidRDefault="001456E5" w:rsidP="004638F4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279E1FE4" w14:textId="36830E54" w:rsidR="001456E5" w:rsidRPr="00E16CC1" w:rsidRDefault="001456E5" w:rsidP="004638F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Bildquelle</w:t>
            </w:r>
            <w:proofErr w:type="spellEnd"/>
            <w:r w:rsidRPr="00E16CC1">
              <w:rPr>
                <w:lang w:val="en-US"/>
              </w:rPr>
              <w:t>: RUETZ SYSTEM SOLUTIONS</w:t>
            </w:r>
          </w:p>
          <w:p w14:paraId="783A3023" w14:textId="0B367E0B" w:rsidR="001456E5" w:rsidRPr="004B54A1" w:rsidRDefault="001456E5" w:rsidP="004638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54A1">
              <w:rPr>
                <w:lang w:val="en-US"/>
              </w:rPr>
              <w:t>Download: http://www.ruetz-system-solutions.com/uploads/RUETZ-SYSTEM-SOLUTIONS-</w:t>
            </w:r>
            <w:r w:rsidR="004F1C2C">
              <w:rPr>
                <w:lang w:val="en-US"/>
              </w:rPr>
              <w:t>Automo</w:t>
            </w:r>
            <w:r w:rsidRPr="004B54A1">
              <w:rPr>
                <w:lang w:val="en-US"/>
              </w:rPr>
              <w:t>t</w:t>
            </w:r>
            <w:r w:rsidR="004F1C2C">
              <w:rPr>
                <w:lang w:val="en-US"/>
              </w:rPr>
              <w:t>i</w:t>
            </w:r>
            <w:r w:rsidRPr="004B54A1">
              <w:rPr>
                <w:lang w:val="en-US"/>
              </w:rPr>
              <w:t>ve-Ethernet-Tester</w:t>
            </w:r>
            <w:r>
              <w:rPr>
                <w:lang w:val="en-US"/>
              </w:rPr>
              <w:t>-2</w:t>
            </w:r>
            <w:r w:rsidRPr="004B54A1">
              <w:rPr>
                <w:lang w:val="en-US"/>
              </w:rPr>
              <w:t>-H.jpg</w:t>
            </w:r>
          </w:p>
          <w:p w14:paraId="6B55A566" w14:textId="77777777" w:rsidR="001456E5" w:rsidRPr="004B54A1" w:rsidRDefault="001456E5" w:rsidP="004638F4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val="en-US" w:eastAsia="ja-JP"/>
              </w:rPr>
            </w:pPr>
          </w:p>
        </w:tc>
      </w:tr>
      <w:tr w:rsidR="0048679F" w:rsidRPr="001456E5" w14:paraId="62215EE7" w14:textId="77777777" w:rsidTr="0048679F">
        <w:trPr>
          <w:trHeight w:hRule="exact" w:val="284"/>
        </w:trPr>
        <w:tc>
          <w:tcPr>
            <w:tcW w:w="2496" w:type="dxa"/>
          </w:tcPr>
          <w:p w14:paraId="4522F2DA" w14:textId="77777777" w:rsidR="0048679F" w:rsidRPr="001456E5" w:rsidRDefault="0048679F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noProof/>
                <w:lang w:val="en-US" w:eastAsia="de-DE"/>
              </w:rPr>
            </w:pPr>
          </w:p>
        </w:tc>
        <w:tc>
          <w:tcPr>
            <w:tcW w:w="6973" w:type="dxa"/>
          </w:tcPr>
          <w:p w14:paraId="68CB8104" w14:textId="77777777" w:rsidR="0048679F" w:rsidRPr="001456E5" w:rsidRDefault="0048679F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651112" w:rsidRPr="004B54A1" w14:paraId="7EF54AA4" w14:textId="77777777" w:rsidTr="004B54A1">
        <w:trPr>
          <w:trHeight w:val="2319"/>
        </w:trPr>
        <w:tc>
          <w:tcPr>
            <w:tcW w:w="2496" w:type="dxa"/>
          </w:tcPr>
          <w:p w14:paraId="000A9BA4" w14:textId="349EDAA0" w:rsidR="001A76CD" w:rsidRDefault="00651112" w:rsidP="00614728">
            <w:pPr>
              <w:autoSpaceDE w:val="0"/>
              <w:autoSpaceDN w:val="0"/>
              <w:adjustRightInd w:val="0"/>
              <w:rPr>
                <w:rFonts w:eastAsia="MS Mincho" w:cs="ArialMT"/>
                <w:b/>
                <w:lang w:eastAsia="ja-JP"/>
              </w:rPr>
            </w:pPr>
            <w:r>
              <w:rPr>
                <w:rFonts w:eastAsia="MS Mincho" w:cs="ArialMT"/>
                <w:b/>
                <w:noProof/>
                <w:lang w:eastAsia="de-DE"/>
              </w:rPr>
              <w:lastRenderedPageBreak/>
              <w:drawing>
                <wp:inline distT="0" distB="0" distL="0" distR="0" wp14:anchorId="4D35F913" wp14:editId="3B630747">
                  <wp:extent cx="1440000" cy="1440000"/>
                  <wp:effectExtent l="0" t="0" r="8255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ETZ-SYSTEM-SOLUTIONS-Wolfgang-Malek-scree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9" t="27405" r="35171" b="45690"/>
                          <a:stretch/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</w:tcPr>
          <w:p w14:paraId="274B6386" w14:textId="1814F361" w:rsidR="00651112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MT"/>
                <w:lang w:eastAsia="ja-JP"/>
              </w:rPr>
            </w:pPr>
            <w:r>
              <w:t>Bi</w:t>
            </w:r>
            <w:r w:rsidRPr="008C7E87">
              <w:t xml:space="preserve">ld </w:t>
            </w:r>
            <w:r w:rsidR="001456E5">
              <w:t>3</w:t>
            </w:r>
            <w:r w:rsidRPr="008C7E87">
              <w:t>:</w:t>
            </w:r>
            <w:r>
              <w:t xml:space="preserve"> </w:t>
            </w:r>
            <w:r>
              <w:rPr>
                <w:rFonts w:eastAsia="MS Mincho" w:cs="ArialMT"/>
                <w:lang w:eastAsia="ja-JP"/>
              </w:rPr>
              <w:t xml:space="preserve">Wolfgang Malek ist Geschäftsführer und Mitgründer von RUETZ SYSTEM SOLUTIONS </w:t>
            </w:r>
          </w:p>
          <w:p w14:paraId="1235D291" w14:textId="77777777" w:rsidR="00651112" w:rsidRPr="0075285A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35DBB1B5" w14:textId="77777777" w:rsidR="00651112" w:rsidRPr="0099414E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</w:pPr>
            <w:r w:rsidRPr="0099414E">
              <w:t>Bildquelle: RUETZ SYSTEM SOLUTIONS</w:t>
            </w:r>
          </w:p>
          <w:p w14:paraId="3201826D" w14:textId="611B154B" w:rsidR="001A76CD" w:rsidRPr="004B54A1" w:rsidRDefault="00651112" w:rsidP="007B5E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B54A1">
              <w:rPr>
                <w:lang w:val="en-US"/>
              </w:rPr>
              <w:t>Download: http://www.ruetz-system-solutions.com/uploads/RUETZ-SYSTEM-SOLUTIONS-Wolfgang-Malek.jpg</w:t>
            </w:r>
          </w:p>
        </w:tc>
      </w:tr>
    </w:tbl>
    <w:p w14:paraId="55BA4569" w14:textId="77777777" w:rsidR="001A76CD" w:rsidRPr="004B54A1" w:rsidRDefault="001A76CD" w:rsidP="00614728">
      <w:pPr>
        <w:autoSpaceDE w:val="0"/>
        <w:autoSpaceDN w:val="0"/>
        <w:adjustRightInd w:val="0"/>
        <w:rPr>
          <w:rFonts w:eastAsia="MS Mincho" w:cs="ArialMT"/>
          <w:b/>
          <w:lang w:val="en-US" w:eastAsia="ja-JP"/>
        </w:rPr>
      </w:pPr>
    </w:p>
    <w:p w14:paraId="109376FF" w14:textId="77777777" w:rsidR="0048679F" w:rsidRDefault="0048679F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MT"/>
          <w:noProof/>
          <w:lang w:val="en-US"/>
        </w:rPr>
      </w:pPr>
    </w:p>
    <w:p w14:paraId="77962AC0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3A0B6D">
        <w:rPr>
          <w:b/>
          <w:sz w:val="16"/>
          <w:szCs w:val="16"/>
        </w:rPr>
        <w:t>Über RUETZ SYSTEM SOLUTIONS</w:t>
      </w:r>
    </w:p>
    <w:p w14:paraId="56F2F0A6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4106F588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  <w:r w:rsidRPr="003A0B6D">
        <w:rPr>
          <w:sz w:val="16"/>
          <w:szCs w:val="16"/>
        </w:rPr>
        <w:t xml:space="preserve">Mit umfassender Expertise für </w:t>
      </w:r>
      <w:proofErr w:type="spellStart"/>
      <w:r w:rsidRPr="003A0B6D">
        <w:rPr>
          <w:sz w:val="16"/>
          <w:szCs w:val="16"/>
        </w:rPr>
        <w:t>automotive</w:t>
      </w:r>
      <w:proofErr w:type="spellEnd"/>
      <w:r w:rsidRPr="003A0B6D">
        <w:rPr>
          <w:sz w:val="16"/>
          <w:szCs w:val="16"/>
        </w:rPr>
        <w:t xml:space="preserve"> Datenkommunikation bietet RUETZ SYSTEM SOLUTIONS Fahrzeugherstellern und Zulieferern </w:t>
      </w:r>
      <w:proofErr w:type="spellStart"/>
      <w:r w:rsidRPr="003A0B6D">
        <w:rPr>
          <w:sz w:val="16"/>
          <w:szCs w:val="16"/>
        </w:rPr>
        <w:t>Fu</w:t>
      </w:r>
      <w:r>
        <w:rPr>
          <w:sz w:val="16"/>
          <w:szCs w:val="16"/>
        </w:rPr>
        <w:t>ll</w:t>
      </w:r>
      <w:proofErr w:type="spellEnd"/>
      <w:r>
        <w:rPr>
          <w:sz w:val="16"/>
          <w:szCs w:val="16"/>
        </w:rPr>
        <w:t>-</w:t>
      </w:r>
      <w:r w:rsidRPr="003A0B6D">
        <w:rPr>
          <w:sz w:val="16"/>
          <w:szCs w:val="16"/>
        </w:rPr>
        <w:t xml:space="preserve">Service für einen </w:t>
      </w:r>
      <w:bookmarkStart w:id="1" w:name="OLE_LINK1"/>
      <w:bookmarkStart w:id="2" w:name="OLE_LINK2"/>
      <w:r w:rsidRPr="003A0B6D">
        <w:rPr>
          <w:sz w:val="16"/>
          <w:szCs w:val="16"/>
        </w:rPr>
        <w:t xml:space="preserve">reibungslosen und pünktlichen Produktionsstart (SOP). </w:t>
      </w:r>
      <w:bookmarkEnd w:id="1"/>
      <w:bookmarkEnd w:id="2"/>
      <w:r w:rsidRPr="00F171F9">
        <w:rPr>
          <w:sz w:val="16"/>
          <w:szCs w:val="16"/>
        </w:rPr>
        <w:t xml:space="preserve">Der Technologie-Partner mit Sitz in München bietet Engineering-Services rund um Systemspezifikation und -integration, Compliance-Tests, Technologie-Bewertung und Training. Zu den Testlabor-Lösungen gehören </w:t>
      </w:r>
      <w:r w:rsidR="00BB6911">
        <w:rPr>
          <w:sz w:val="16"/>
          <w:szCs w:val="16"/>
        </w:rPr>
        <w:t>eigene</w:t>
      </w:r>
      <w:r w:rsidR="00F171F9" w:rsidRPr="00F171F9">
        <w:rPr>
          <w:sz w:val="16"/>
          <w:szCs w:val="16"/>
        </w:rPr>
        <w:t xml:space="preserve"> </w:t>
      </w:r>
      <w:r w:rsidRPr="00F171F9">
        <w:rPr>
          <w:sz w:val="16"/>
          <w:szCs w:val="16"/>
        </w:rPr>
        <w:t>Testsysteme und –</w:t>
      </w:r>
      <w:proofErr w:type="spellStart"/>
      <w:r w:rsidRPr="00F171F9">
        <w:rPr>
          <w:sz w:val="16"/>
          <w:szCs w:val="16"/>
        </w:rPr>
        <w:t>plattformen</w:t>
      </w:r>
      <w:proofErr w:type="spellEnd"/>
      <w:r w:rsidRPr="00F171F9">
        <w:rPr>
          <w:sz w:val="16"/>
          <w:szCs w:val="16"/>
        </w:rPr>
        <w:t>.</w:t>
      </w:r>
      <w:r w:rsidRPr="003A0B6D">
        <w:rPr>
          <w:sz w:val="16"/>
          <w:szCs w:val="16"/>
        </w:rPr>
        <w:t xml:space="preserve"> Mit umfangreicher Kompetenz für Datenübertragung zu sämtlichen Datenübertragungsstandards im Auto wie beispielsweise </w:t>
      </w:r>
      <w:r>
        <w:rPr>
          <w:sz w:val="16"/>
          <w:szCs w:val="16"/>
        </w:rPr>
        <w:t>Ethernet, CA</w:t>
      </w:r>
      <w:r w:rsidRPr="003A0B6D">
        <w:rPr>
          <w:sz w:val="16"/>
          <w:szCs w:val="16"/>
        </w:rPr>
        <w:t xml:space="preserve">N, </w:t>
      </w:r>
      <w:proofErr w:type="spellStart"/>
      <w:r w:rsidRPr="003A0B6D">
        <w:rPr>
          <w:sz w:val="16"/>
          <w:szCs w:val="16"/>
        </w:rPr>
        <w:t>FlexRay</w:t>
      </w:r>
      <w:proofErr w:type="spellEnd"/>
      <w:r w:rsidRPr="003A0B6D">
        <w:rPr>
          <w:sz w:val="16"/>
          <w:szCs w:val="16"/>
        </w:rPr>
        <w:t xml:space="preserve">, LIN, MOST, USB und WLAN unterstützt der Generalunternehmer kompetent und zuverlässig. Weitere Informationen stehen unter www.ruetz-system-solutions.com zur Verfügung. </w:t>
      </w:r>
    </w:p>
    <w:p w14:paraId="43064B75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6389944E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>RUETZ SYSTEM SOLUTIONS GmbH</w:t>
      </w:r>
    </w:p>
    <w:p w14:paraId="300B5525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Oskar-Schlemmer-Straße 13</w:t>
      </w:r>
    </w:p>
    <w:p w14:paraId="3DCE39FE" w14:textId="69F39112" w:rsidR="00614728" w:rsidRPr="003A0B6D" w:rsidRDefault="007A7F94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80807</w:t>
      </w:r>
      <w:r w:rsidR="00614728" w:rsidRPr="003A0B6D">
        <w:rPr>
          <w:sz w:val="16"/>
          <w:szCs w:val="16"/>
        </w:rPr>
        <w:t xml:space="preserve"> München, Deutschland</w:t>
      </w:r>
    </w:p>
    <w:p w14:paraId="2B939F0A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</w:p>
    <w:p w14:paraId="59490D56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16"/>
          <w:szCs w:val="16"/>
        </w:rPr>
      </w:pPr>
      <w:r w:rsidRPr="003A0B6D">
        <w:rPr>
          <w:b/>
          <w:sz w:val="16"/>
          <w:szCs w:val="16"/>
        </w:rPr>
        <w:t>Pressekontakt:</w:t>
      </w:r>
    </w:p>
    <w:p w14:paraId="629179C0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ahlendorf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communication</w:t>
      </w:r>
      <w:proofErr w:type="spellEnd"/>
    </w:p>
    <w:p w14:paraId="01F8AEF8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>Mandy Ahlendorf</w:t>
      </w:r>
    </w:p>
    <w:p w14:paraId="3C5D0901" w14:textId="0E741574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 xml:space="preserve">T +49 </w:t>
      </w:r>
      <w:r w:rsidR="003202D6">
        <w:rPr>
          <w:sz w:val="16"/>
          <w:szCs w:val="16"/>
        </w:rPr>
        <w:t>89 41109402</w:t>
      </w:r>
    </w:p>
    <w:p w14:paraId="582F4BF2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  <w:r w:rsidRPr="003A0B6D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ma@ahlendorf-communication.com </w:t>
      </w:r>
    </w:p>
    <w:p w14:paraId="6708F928" w14:textId="77777777" w:rsidR="00481FA1" w:rsidRPr="00614728" w:rsidRDefault="00481FA1" w:rsidP="00614728"/>
    <w:sectPr w:rsidR="00481FA1" w:rsidRPr="00614728" w:rsidSect="0044763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7" w:right="1077" w:bottom="2177" w:left="1077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9972E" w14:textId="77777777" w:rsidR="00104CAC" w:rsidRDefault="00104CAC" w:rsidP="00102CBC">
      <w:r>
        <w:separator/>
      </w:r>
    </w:p>
  </w:endnote>
  <w:endnote w:type="continuationSeparator" w:id="0">
    <w:p w14:paraId="7CF87B7A" w14:textId="77777777" w:rsidR="00104CAC" w:rsidRDefault="00104CAC" w:rsidP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62F2" w14:textId="77777777" w:rsidR="00724A01" w:rsidRDefault="00104CAC" w:rsidP="00961FE5">
    <w:r>
      <w:pict w14:anchorId="6C5B6AA7">
        <v:rect id="_x0000_i1026" style="width:473.15pt;height:1.5pt" o:hralign="center" o:hrstd="t" o:hrnoshade="t" o:hr="t" fillcolor="#f50" stroked="f"/>
      </w:pict>
    </w:r>
  </w:p>
  <w:p w14:paraId="0A68BCB4" w14:textId="77777777" w:rsidR="00614728" w:rsidRDefault="00614728" w:rsidP="00614728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6F1BF03F" w14:textId="77777777" w:rsidR="00724A01" w:rsidRDefault="00724A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A47D" w14:textId="77777777" w:rsidR="00724A01" w:rsidRDefault="00104CAC" w:rsidP="00961FE5">
    <w:r>
      <w:pict w14:anchorId="724F77F7">
        <v:rect id="_x0000_i1028" style="width:473.15pt;height:1.5pt" o:hralign="center" o:hrstd="t" o:hrnoshade="t" o:hr="t" fillcolor="#f50" stroked="f"/>
      </w:pict>
    </w:r>
  </w:p>
  <w:p w14:paraId="2F673B88" w14:textId="77777777" w:rsidR="00724A01" w:rsidRDefault="00106DD1" w:rsidP="00106DD1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2663AE5E" w14:textId="77777777" w:rsidR="00724A01" w:rsidRDefault="00724A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09AF2" w14:textId="77777777" w:rsidR="00104CAC" w:rsidRDefault="00104CAC" w:rsidP="00102CBC">
      <w:r>
        <w:separator/>
      </w:r>
    </w:p>
  </w:footnote>
  <w:footnote w:type="continuationSeparator" w:id="0">
    <w:p w14:paraId="7115EC54" w14:textId="77777777" w:rsidR="00104CAC" w:rsidRDefault="00104CAC" w:rsidP="00102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66B98" w14:textId="77777777" w:rsidR="00614728" w:rsidRPr="00614728" w:rsidRDefault="00614728" w:rsidP="00614728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6E7301FB" wp14:editId="4D1FEA80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28">
      <w:rPr>
        <w:b/>
        <w:sz w:val="24"/>
        <w:szCs w:val="24"/>
        <w:lang w:val="en-US"/>
      </w:rPr>
      <w:t>PRESSEINFORMATION</w:t>
    </w:r>
  </w:p>
  <w:p w14:paraId="39DA821A" w14:textId="77777777" w:rsidR="00614728" w:rsidRPr="003D1DB9" w:rsidRDefault="00104CAC" w:rsidP="00614728">
    <w:r>
      <w:pict w14:anchorId="5C741521">
        <v:rect id="_x0000_i1025" style="width:473.45pt;height:1.5pt" o:hralign="center" o:hrstd="t" o:hrnoshade="t" o:hr="t" fillcolor="#f50" stroked="f"/>
      </w:pict>
    </w:r>
  </w:p>
  <w:p w14:paraId="0EBDE595" w14:textId="77777777" w:rsidR="00724A01" w:rsidRPr="00614728" w:rsidRDefault="00724A01" w:rsidP="0061472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47D4" w14:textId="77777777" w:rsidR="00724A01" w:rsidRPr="00614728" w:rsidRDefault="00A676E0" w:rsidP="00323E60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A177671" wp14:editId="41278493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728" w:rsidRPr="00614728">
      <w:rPr>
        <w:b/>
        <w:sz w:val="24"/>
        <w:szCs w:val="24"/>
        <w:lang w:val="en-US"/>
      </w:rPr>
      <w:t>PRESSEINFORMATION</w:t>
    </w:r>
  </w:p>
  <w:p w14:paraId="67DB607D" w14:textId="77777777" w:rsidR="00724A01" w:rsidRPr="003D1DB9" w:rsidRDefault="00104CAC" w:rsidP="003D1DB9">
    <w:r>
      <w:pict w14:anchorId="2415C5BC">
        <v:rect id="_x0000_i1027" style="width:473.45pt;height:1.5pt" o:hralign="center" o:hrstd="t" o:hrnoshade="t" o:hr="t" fillcolor="#f5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0AE09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F0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7DE4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58B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E64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A3E13"/>
    <w:multiLevelType w:val="hybridMultilevel"/>
    <w:tmpl w:val="435C986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42700D2"/>
    <w:multiLevelType w:val="hybridMultilevel"/>
    <w:tmpl w:val="40D6BF8A"/>
    <w:lvl w:ilvl="0" w:tplc="ADF062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4069"/>
    <w:multiLevelType w:val="hybridMultilevel"/>
    <w:tmpl w:val="8670DDD6"/>
    <w:lvl w:ilvl="0" w:tplc="731676E4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2448"/>
    <w:multiLevelType w:val="multilevel"/>
    <w:tmpl w:val="1FBC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1E9168FA"/>
    <w:multiLevelType w:val="hybridMultilevel"/>
    <w:tmpl w:val="1FFC760A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719"/>
    <w:multiLevelType w:val="multilevel"/>
    <w:tmpl w:val="0A92C078"/>
    <w:numStyleLink w:val="RSNumerierung"/>
  </w:abstractNum>
  <w:abstractNum w:abstractNumId="11">
    <w:nsid w:val="260D761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8D236F"/>
    <w:multiLevelType w:val="hybridMultilevel"/>
    <w:tmpl w:val="2042C9BA"/>
    <w:lvl w:ilvl="0" w:tplc="D9A64F2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3659C"/>
    <w:multiLevelType w:val="hybridMultilevel"/>
    <w:tmpl w:val="C79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15C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022037"/>
    <w:multiLevelType w:val="hybridMultilevel"/>
    <w:tmpl w:val="0A4C462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97518"/>
    <w:multiLevelType w:val="hybridMultilevel"/>
    <w:tmpl w:val="AC747D36"/>
    <w:lvl w:ilvl="0" w:tplc="111EF904">
      <w:numFmt w:val="bullet"/>
      <w:lvlText w:val="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2361CB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D387443"/>
    <w:multiLevelType w:val="hybridMultilevel"/>
    <w:tmpl w:val="0204917E"/>
    <w:lvl w:ilvl="0" w:tplc="2A928FE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95081"/>
    <w:multiLevelType w:val="hybridMultilevel"/>
    <w:tmpl w:val="65BAF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E6007"/>
    <w:multiLevelType w:val="hybridMultilevel"/>
    <w:tmpl w:val="645207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A25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B26E82"/>
    <w:multiLevelType w:val="multilevel"/>
    <w:tmpl w:val="FE8CC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3600"/>
      </w:pPr>
      <w:rPr>
        <w:rFonts w:hint="default"/>
      </w:rPr>
    </w:lvl>
  </w:abstractNum>
  <w:abstractNum w:abstractNumId="23">
    <w:nsid w:val="3EC138E4"/>
    <w:multiLevelType w:val="hybridMultilevel"/>
    <w:tmpl w:val="4A3AEB9E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D4E31"/>
    <w:multiLevelType w:val="hybridMultilevel"/>
    <w:tmpl w:val="5F5A8308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83639"/>
    <w:multiLevelType w:val="hybridMultilevel"/>
    <w:tmpl w:val="E2E0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970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704E6F"/>
    <w:multiLevelType w:val="hybridMultilevel"/>
    <w:tmpl w:val="A182863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BB1238"/>
    <w:multiLevelType w:val="multilevel"/>
    <w:tmpl w:val="0A92C078"/>
    <w:styleLink w:val="RSNumerierung"/>
    <w:lvl w:ilvl="0">
      <w:start w:val="1"/>
      <w:numFmt w:val="decimal"/>
      <w:pStyle w:val="berschrift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>
    <w:nsid w:val="571054A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91836B8"/>
    <w:multiLevelType w:val="hybridMultilevel"/>
    <w:tmpl w:val="CF4AD4DC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4B5FD3"/>
    <w:multiLevelType w:val="hybridMultilevel"/>
    <w:tmpl w:val="F0AA73F6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822D25"/>
    <w:multiLevelType w:val="hybridMultilevel"/>
    <w:tmpl w:val="825229E8"/>
    <w:lvl w:ilvl="0" w:tplc="2DA814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627C12"/>
    <w:multiLevelType w:val="hybridMultilevel"/>
    <w:tmpl w:val="179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018C8"/>
    <w:multiLevelType w:val="hybridMultilevel"/>
    <w:tmpl w:val="D80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5481F"/>
    <w:multiLevelType w:val="hybridMultilevel"/>
    <w:tmpl w:val="5D7AA2AE"/>
    <w:lvl w:ilvl="0" w:tplc="94A02AE4">
      <w:start w:val="1"/>
      <w:numFmt w:val="decimal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>
    <w:nsid w:val="71B87242"/>
    <w:multiLevelType w:val="hybridMultilevel"/>
    <w:tmpl w:val="AE78C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E2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0E8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35"/>
  </w:num>
  <w:num w:numId="5">
    <w:abstractNumId w:val="18"/>
  </w:num>
  <w:num w:numId="6">
    <w:abstractNumId w:val="36"/>
    <w:lvlOverride w:ilvl="0">
      <w:startOverride w:val="1"/>
    </w:lvlOverride>
  </w:num>
  <w:num w:numId="7">
    <w:abstractNumId w:val="32"/>
  </w:num>
  <w:num w:numId="8">
    <w:abstractNumId w:val="27"/>
  </w:num>
  <w:num w:numId="9">
    <w:abstractNumId w:val="5"/>
  </w:num>
  <w:num w:numId="10">
    <w:abstractNumId w:val="8"/>
  </w:num>
  <w:num w:numId="11">
    <w:abstractNumId w:val="33"/>
  </w:num>
  <w:num w:numId="12">
    <w:abstractNumId w:val="34"/>
  </w:num>
  <w:num w:numId="13">
    <w:abstractNumId w:val="24"/>
  </w:num>
  <w:num w:numId="14">
    <w:abstractNumId w:val="9"/>
  </w:num>
  <w:num w:numId="15">
    <w:abstractNumId w:val="23"/>
  </w:num>
  <w:num w:numId="16">
    <w:abstractNumId w:val="31"/>
  </w:num>
  <w:num w:numId="17">
    <w:abstractNumId w:val="30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5"/>
  </w:num>
  <w:num w:numId="22">
    <w:abstractNumId w:val="7"/>
  </w:num>
  <w:num w:numId="23">
    <w:abstractNumId w:val="16"/>
  </w:num>
  <w:num w:numId="24">
    <w:abstractNumId w:val="26"/>
  </w:num>
  <w:num w:numId="25">
    <w:abstractNumId w:val="6"/>
  </w:num>
  <w:num w:numId="26">
    <w:abstractNumId w:val="19"/>
  </w:num>
  <w:num w:numId="27">
    <w:abstractNumId w:val="14"/>
  </w:num>
  <w:num w:numId="28">
    <w:abstractNumId w:val="28"/>
  </w:num>
  <w:num w:numId="29">
    <w:abstractNumId w:val="10"/>
  </w:num>
  <w:num w:numId="30">
    <w:abstractNumId w:val="29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1"/>
  </w:num>
  <w:num w:numId="42">
    <w:abstractNumId w:val="17"/>
  </w:num>
  <w:num w:numId="43">
    <w:abstractNumId w:val="4"/>
  </w:num>
  <w:num w:numId="44">
    <w:abstractNumId w:val="11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9"/>
    <w:rsid w:val="00005925"/>
    <w:rsid w:val="00007008"/>
    <w:rsid w:val="0001104A"/>
    <w:rsid w:val="000265BB"/>
    <w:rsid w:val="00041A6D"/>
    <w:rsid w:val="0004407D"/>
    <w:rsid w:val="000445B0"/>
    <w:rsid w:val="000535A5"/>
    <w:rsid w:val="000571A7"/>
    <w:rsid w:val="0006708E"/>
    <w:rsid w:val="00091C0C"/>
    <w:rsid w:val="000950D3"/>
    <w:rsid w:val="000A546A"/>
    <w:rsid w:val="000C3D82"/>
    <w:rsid w:val="000F1D79"/>
    <w:rsid w:val="00100F73"/>
    <w:rsid w:val="00102CBC"/>
    <w:rsid w:val="00104CAC"/>
    <w:rsid w:val="00106DD1"/>
    <w:rsid w:val="00110F28"/>
    <w:rsid w:val="001155C1"/>
    <w:rsid w:val="001203CB"/>
    <w:rsid w:val="00122731"/>
    <w:rsid w:val="00127109"/>
    <w:rsid w:val="001450A2"/>
    <w:rsid w:val="001456E5"/>
    <w:rsid w:val="00154FCC"/>
    <w:rsid w:val="00180309"/>
    <w:rsid w:val="001807B5"/>
    <w:rsid w:val="001843EB"/>
    <w:rsid w:val="00186BA4"/>
    <w:rsid w:val="00192C64"/>
    <w:rsid w:val="001A76CD"/>
    <w:rsid w:val="001B3ED1"/>
    <w:rsid w:val="001C1570"/>
    <w:rsid w:val="001C1D85"/>
    <w:rsid w:val="001D006C"/>
    <w:rsid w:val="001D41EB"/>
    <w:rsid w:val="001D667A"/>
    <w:rsid w:val="001E562B"/>
    <w:rsid w:val="001F03EC"/>
    <w:rsid w:val="001F30E8"/>
    <w:rsid w:val="001F5666"/>
    <w:rsid w:val="001F5D91"/>
    <w:rsid w:val="00201A11"/>
    <w:rsid w:val="00207194"/>
    <w:rsid w:val="00214590"/>
    <w:rsid w:val="00231B8F"/>
    <w:rsid w:val="00243027"/>
    <w:rsid w:val="00243999"/>
    <w:rsid w:val="002454DC"/>
    <w:rsid w:val="0025134C"/>
    <w:rsid w:val="00252BA7"/>
    <w:rsid w:val="0025586B"/>
    <w:rsid w:val="002642B1"/>
    <w:rsid w:val="0026464A"/>
    <w:rsid w:val="00266791"/>
    <w:rsid w:val="002754A5"/>
    <w:rsid w:val="00284469"/>
    <w:rsid w:val="00285A51"/>
    <w:rsid w:val="00294509"/>
    <w:rsid w:val="00294F7D"/>
    <w:rsid w:val="002956CE"/>
    <w:rsid w:val="002A17D5"/>
    <w:rsid w:val="002A2CAA"/>
    <w:rsid w:val="002B15AA"/>
    <w:rsid w:val="002C16C0"/>
    <w:rsid w:val="002C4515"/>
    <w:rsid w:val="002C4F80"/>
    <w:rsid w:val="002D3612"/>
    <w:rsid w:val="002E0544"/>
    <w:rsid w:val="003053AD"/>
    <w:rsid w:val="00314A93"/>
    <w:rsid w:val="003202D6"/>
    <w:rsid w:val="003208F7"/>
    <w:rsid w:val="00323E60"/>
    <w:rsid w:val="00330626"/>
    <w:rsid w:val="00340FF6"/>
    <w:rsid w:val="003435B5"/>
    <w:rsid w:val="00352807"/>
    <w:rsid w:val="00357719"/>
    <w:rsid w:val="00367129"/>
    <w:rsid w:val="003700F1"/>
    <w:rsid w:val="00375D57"/>
    <w:rsid w:val="0038660B"/>
    <w:rsid w:val="00397894"/>
    <w:rsid w:val="003A566C"/>
    <w:rsid w:val="003B303F"/>
    <w:rsid w:val="003B59DE"/>
    <w:rsid w:val="003C0427"/>
    <w:rsid w:val="003C53B6"/>
    <w:rsid w:val="003D1DB9"/>
    <w:rsid w:val="003D2E6A"/>
    <w:rsid w:val="003E7480"/>
    <w:rsid w:val="003F3F67"/>
    <w:rsid w:val="003F593B"/>
    <w:rsid w:val="0043404D"/>
    <w:rsid w:val="00434F27"/>
    <w:rsid w:val="00447638"/>
    <w:rsid w:val="004612DA"/>
    <w:rsid w:val="00463E13"/>
    <w:rsid w:val="004708D3"/>
    <w:rsid w:val="0048039D"/>
    <w:rsid w:val="00480A42"/>
    <w:rsid w:val="00481FA1"/>
    <w:rsid w:val="0048679F"/>
    <w:rsid w:val="00487C34"/>
    <w:rsid w:val="00492E6B"/>
    <w:rsid w:val="00495E20"/>
    <w:rsid w:val="004B54A1"/>
    <w:rsid w:val="004C6F7B"/>
    <w:rsid w:val="004D210B"/>
    <w:rsid w:val="004D777A"/>
    <w:rsid w:val="004E532A"/>
    <w:rsid w:val="004F0AC4"/>
    <w:rsid w:val="004F1C2C"/>
    <w:rsid w:val="005116CC"/>
    <w:rsid w:val="00536D2B"/>
    <w:rsid w:val="00543647"/>
    <w:rsid w:val="0054669F"/>
    <w:rsid w:val="00567641"/>
    <w:rsid w:val="005B42E2"/>
    <w:rsid w:val="005C5867"/>
    <w:rsid w:val="005C6082"/>
    <w:rsid w:val="005F2FC3"/>
    <w:rsid w:val="006117DB"/>
    <w:rsid w:val="0061345F"/>
    <w:rsid w:val="00614728"/>
    <w:rsid w:val="0062323F"/>
    <w:rsid w:val="00634CC5"/>
    <w:rsid w:val="006363C5"/>
    <w:rsid w:val="00636A3E"/>
    <w:rsid w:val="00641F3C"/>
    <w:rsid w:val="006426C3"/>
    <w:rsid w:val="00650307"/>
    <w:rsid w:val="00650B4A"/>
    <w:rsid w:val="00651112"/>
    <w:rsid w:val="00652DDD"/>
    <w:rsid w:val="0065557F"/>
    <w:rsid w:val="00657770"/>
    <w:rsid w:val="006661A0"/>
    <w:rsid w:val="006814BA"/>
    <w:rsid w:val="0068601B"/>
    <w:rsid w:val="006B342E"/>
    <w:rsid w:val="006B428A"/>
    <w:rsid w:val="006C340C"/>
    <w:rsid w:val="006E0BAC"/>
    <w:rsid w:val="006E3D13"/>
    <w:rsid w:val="006E562C"/>
    <w:rsid w:val="006F2AB6"/>
    <w:rsid w:val="00700DEC"/>
    <w:rsid w:val="00702467"/>
    <w:rsid w:val="00716AA0"/>
    <w:rsid w:val="00720391"/>
    <w:rsid w:val="00724A01"/>
    <w:rsid w:val="0072566C"/>
    <w:rsid w:val="00732488"/>
    <w:rsid w:val="0073650B"/>
    <w:rsid w:val="00742D7D"/>
    <w:rsid w:val="007546B4"/>
    <w:rsid w:val="0075477F"/>
    <w:rsid w:val="0075534D"/>
    <w:rsid w:val="00774EF7"/>
    <w:rsid w:val="00775299"/>
    <w:rsid w:val="00775A7E"/>
    <w:rsid w:val="00776009"/>
    <w:rsid w:val="00785848"/>
    <w:rsid w:val="00793B70"/>
    <w:rsid w:val="00796F2C"/>
    <w:rsid w:val="007A7F94"/>
    <w:rsid w:val="007B5ED5"/>
    <w:rsid w:val="007B76AE"/>
    <w:rsid w:val="007C06FF"/>
    <w:rsid w:val="007C26A9"/>
    <w:rsid w:val="007C60E8"/>
    <w:rsid w:val="007D7F5B"/>
    <w:rsid w:val="007E7344"/>
    <w:rsid w:val="007F25A2"/>
    <w:rsid w:val="00812EEF"/>
    <w:rsid w:val="008157F2"/>
    <w:rsid w:val="008306C8"/>
    <w:rsid w:val="00852921"/>
    <w:rsid w:val="00855098"/>
    <w:rsid w:val="00855502"/>
    <w:rsid w:val="00861DF9"/>
    <w:rsid w:val="00883D58"/>
    <w:rsid w:val="00895EC8"/>
    <w:rsid w:val="008A0E73"/>
    <w:rsid w:val="008A1ADF"/>
    <w:rsid w:val="008E1F24"/>
    <w:rsid w:val="008F5F2D"/>
    <w:rsid w:val="00910EDD"/>
    <w:rsid w:val="00912737"/>
    <w:rsid w:val="00912B3B"/>
    <w:rsid w:val="00925BF0"/>
    <w:rsid w:val="00954944"/>
    <w:rsid w:val="00956BAA"/>
    <w:rsid w:val="0095753C"/>
    <w:rsid w:val="00961FE5"/>
    <w:rsid w:val="00962C44"/>
    <w:rsid w:val="00966A9F"/>
    <w:rsid w:val="00976254"/>
    <w:rsid w:val="0097769C"/>
    <w:rsid w:val="00986A4D"/>
    <w:rsid w:val="009873E5"/>
    <w:rsid w:val="00997E46"/>
    <w:rsid w:val="009A06E5"/>
    <w:rsid w:val="009B0E4C"/>
    <w:rsid w:val="009B3871"/>
    <w:rsid w:val="009B75D5"/>
    <w:rsid w:val="009C552A"/>
    <w:rsid w:val="009D4806"/>
    <w:rsid w:val="009F6EA1"/>
    <w:rsid w:val="00A02CD3"/>
    <w:rsid w:val="00A15556"/>
    <w:rsid w:val="00A270A4"/>
    <w:rsid w:val="00A42766"/>
    <w:rsid w:val="00A531CC"/>
    <w:rsid w:val="00A572B4"/>
    <w:rsid w:val="00A651E8"/>
    <w:rsid w:val="00A676E0"/>
    <w:rsid w:val="00A71086"/>
    <w:rsid w:val="00A757AB"/>
    <w:rsid w:val="00A8368D"/>
    <w:rsid w:val="00A83BD2"/>
    <w:rsid w:val="00AB614D"/>
    <w:rsid w:val="00AE3217"/>
    <w:rsid w:val="00AE43DF"/>
    <w:rsid w:val="00AE55F1"/>
    <w:rsid w:val="00AE7D8E"/>
    <w:rsid w:val="00B00A8D"/>
    <w:rsid w:val="00B15A8A"/>
    <w:rsid w:val="00B43EB9"/>
    <w:rsid w:val="00B462B5"/>
    <w:rsid w:val="00B46BDC"/>
    <w:rsid w:val="00B6419A"/>
    <w:rsid w:val="00B66CC4"/>
    <w:rsid w:val="00B74B91"/>
    <w:rsid w:val="00B87585"/>
    <w:rsid w:val="00B904CE"/>
    <w:rsid w:val="00BA1438"/>
    <w:rsid w:val="00BB0854"/>
    <w:rsid w:val="00BB6911"/>
    <w:rsid w:val="00BC1F06"/>
    <w:rsid w:val="00BC583D"/>
    <w:rsid w:val="00BE118C"/>
    <w:rsid w:val="00BE182D"/>
    <w:rsid w:val="00BF1A56"/>
    <w:rsid w:val="00C02A2C"/>
    <w:rsid w:val="00C031B5"/>
    <w:rsid w:val="00C046CD"/>
    <w:rsid w:val="00C21279"/>
    <w:rsid w:val="00C21578"/>
    <w:rsid w:val="00C23553"/>
    <w:rsid w:val="00C41A1C"/>
    <w:rsid w:val="00C45B45"/>
    <w:rsid w:val="00C4653E"/>
    <w:rsid w:val="00C46900"/>
    <w:rsid w:val="00C6776C"/>
    <w:rsid w:val="00C77B8A"/>
    <w:rsid w:val="00C82E5E"/>
    <w:rsid w:val="00C83BF6"/>
    <w:rsid w:val="00CA704E"/>
    <w:rsid w:val="00CB6333"/>
    <w:rsid w:val="00CC5589"/>
    <w:rsid w:val="00CE1157"/>
    <w:rsid w:val="00CE17F6"/>
    <w:rsid w:val="00CE5B9B"/>
    <w:rsid w:val="00CF59B5"/>
    <w:rsid w:val="00CF63B9"/>
    <w:rsid w:val="00D02C43"/>
    <w:rsid w:val="00D03E32"/>
    <w:rsid w:val="00D175E0"/>
    <w:rsid w:val="00D450EE"/>
    <w:rsid w:val="00D4548A"/>
    <w:rsid w:val="00D62BCF"/>
    <w:rsid w:val="00D67E2F"/>
    <w:rsid w:val="00D70235"/>
    <w:rsid w:val="00D7226B"/>
    <w:rsid w:val="00D72E20"/>
    <w:rsid w:val="00D779EA"/>
    <w:rsid w:val="00D81621"/>
    <w:rsid w:val="00D86D39"/>
    <w:rsid w:val="00D90A13"/>
    <w:rsid w:val="00DA428B"/>
    <w:rsid w:val="00DB6939"/>
    <w:rsid w:val="00DC4928"/>
    <w:rsid w:val="00DC7987"/>
    <w:rsid w:val="00DD0816"/>
    <w:rsid w:val="00DE44E5"/>
    <w:rsid w:val="00DF28F5"/>
    <w:rsid w:val="00E00B17"/>
    <w:rsid w:val="00E16DFB"/>
    <w:rsid w:val="00E34891"/>
    <w:rsid w:val="00E35456"/>
    <w:rsid w:val="00E37136"/>
    <w:rsid w:val="00E37B32"/>
    <w:rsid w:val="00E50FC1"/>
    <w:rsid w:val="00E5600D"/>
    <w:rsid w:val="00E617EC"/>
    <w:rsid w:val="00E61F3D"/>
    <w:rsid w:val="00E6590D"/>
    <w:rsid w:val="00E73BB7"/>
    <w:rsid w:val="00E81B8E"/>
    <w:rsid w:val="00E84CFD"/>
    <w:rsid w:val="00E90ED4"/>
    <w:rsid w:val="00EA0A32"/>
    <w:rsid w:val="00EA1E9D"/>
    <w:rsid w:val="00EB68C0"/>
    <w:rsid w:val="00EC350B"/>
    <w:rsid w:val="00EC54CA"/>
    <w:rsid w:val="00ED55EB"/>
    <w:rsid w:val="00EE4603"/>
    <w:rsid w:val="00EF5FBB"/>
    <w:rsid w:val="00EF770C"/>
    <w:rsid w:val="00F02807"/>
    <w:rsid w:val="00F14E4E"/>
    <w:rsid w:val="00F150BE"/>
    <w:rsid w:val="00F171F9"/>
    <w:rsid w:val="00F34043"/>
    <w:rsid w:val="00F35A7D"/>
    <w:rsid w:val="00F4325B"/>
    <w:rsid w:val="00F47F69"/>
    <w:rsid w:val="00F50718"/>
    <w:rsid w:val="00F62C35"/>
    <w:rsid w:val="00F73421"/>
    <w:rsid w:val="00F74EE2"/>
    <w:rsid w:val="00F77010"/>
    <w:rsid w:val="00F7774B"/>
    <w:rsid w:val="00F82939"/>
    <w:rsid w:val="00F86196"/>
    <w:rsid w:val="00FA49C8"/>
    <w:rsid w:val="00FC4939"/>
    <w:rsid w:val="00FC4F9E"/>
    <w:rsid w:val="00FD7E23"/>
    <w:rsid w:val="00FE46B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F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3B9"/>
    <w:pPr>
      <w:spacing w:after="120" w:line="276" w:lineRule="auto"/>
    </w:pPr>
    <w:rPr>
      <w:color w:val="33333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3B9"/>
    <w:pPr>
      <w:keepNext/>
      <w:pageBreakBefore/>
      <w:numPr>
        <w:numId w:val="31"/>
      </w:numPr>
      <w:spacing w:before="240" w:after="0" w:line="360" w:lineRule="auto"/>
      <w:outlineLvl w:val="0"/>
    </w:pPr>
    <w:rPr>
      <w:rFonts w:eastAsia="Times New Roman"/>
      <w:bCs/>
      <w:kern w:val="32"/>
      <w:sz w:val="36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63B9"/>
    <w:pPr>
      <w:keepNext/>
      <w:numPr>
        <w:ilvl w:val="1"/>
        <w:numId w:val="31"/>
      </w:numPr>
      <w:spacing w:before="240" w:after="0" w:line="360" w:lineRule="auto"/>
      <w:outlineLvl w:val="1"/>
    </w:pPr>
    <w:rPr>
      <w:rFonts w:eastAsia="Times New Roman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63B9"/>
    <w:pPr>
      <w:keepNext/>
      <w:numPr>
        <w:ilvl w:val="2"/>
        <w:numId w:val="31"/>
      </w:numPr>
      <w:spacing w:before="240" w:after="0" w:line="360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F63B9"/>
    <w:pPr>
      <w:numPr>
        <w:ilvl w:val="3"/>
        <w:numId w:val="31"/>
      </w:numPr>
      <w:spacing w:before="240" w:after="0"/>
      <w:outlineLvl w:val="3"/>
    </w:pPr>
    <w:rPr>
      <w:color w:val="auto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F63B9"/>
    <w:pPr>
      <w:numPr>
        <w:ilvl w:val="4"/>
        <w:numId w:val="31"/>
      </w:numPr>
      <w:spacing w:before="240" w:after="60"/>
      <w:outlineLvl w:val="4"/>
    </w:pPr>
    <w:rPr>
      <w:rFonts w:eastAsia="Times New Roman"/>
      <w:bCs/>
      <w:iCs/>
      <w:color w:val="auto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F63B9"/>
    <w:pPr>
      <w:keepNext/>
      <w:keepLines/>
      <w:numPr>
        <w:ilvl w:val="5"/>
        <w:numId w:val="31"/>
      </w:numPr>
      <w:spacing w:before="200"/>
      <w:outlineLvl w:val="5"/>
    </w:pPr>
    <w:rPr>
      <w:rFonts w:eastAsia="Times New Roman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63B9"/>
    <w:pPr>
      <w:keepNext/>
      <w:keepLines/>
      <w:numPr>
        <w:ilvl w:val="6"/>
        <w:numId w:val="31"/>
      </w:numPr>
      <w:spacing w:before="200"/>
      <w:outlineLvl w:val="6"/>
    </w:pPr>
    <w:rPr>
      <w:rFonts w:eastAsia="Times New Roman"/>
      <w:iCs/>
      <w:color w:val="66666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F63B9"/>
    <w:pPr>
      <w:keepNext/>
      <w:keepLines/>
      <w:numPr>
        <w:ilvl w:val="7"/>
        <w:numId w:val="31"/>
      </w:numPr>
      <w:spacing w:before="200"/>
      <w:outlineLvl w:val="7"/>
    </w:pPr>
    <w:rPr>
      <w:rFonts w:eastAsia="Times New Roman"/>
      <w:color w:val="66666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F63B9"/>
    <w:pPr>
      <w:keepNext/>
      <w:keepLines/>
      <w:numPr>
        <w:ilvl w:val="8"/>
        <w:numId w:val="31"/>
      </w:numPr>
      <w:spacing w:before="200"/>
      <w:outlineLvl w:val="8"/>
    </w:pPr>
    <w:rPr>
      <w:rFonts w:eastAsia="Times New Roman"/>
      <w:iCs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5E0"/>
    <w:pPr>
      <w:widowControl w:val="0"/>
      <w:spacing w:before="220" w:after="0" w:line="240" w:lineRule="auto"/>
      <w:ind w:left="142"/>
    </w:pPr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D175E0"/>
    <w:rPr>
      <w:color w:val="333333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01"/>
    <w:pPr>
      <w:tabs>
        <w:tab w:val="center" w:pos="4763"/>
        <w:tab w:val="right" w:pos="9492"/>
      </w:tabs>
      <w:spacing w:after="480" w:line="240" w:lineRule="auto"/>
    </w:pPr>
    <w:rPr>
      <w:noProof/>
      <w:color w:val="666666"/>
      <w:sz w:val="18"/>
    </w:rPr>
  </w:style>
  <w:style w:type="character" w:customStyle="1" w:styleId="FuzeileZchn">
    <w:name w:val="Fußzeile Zchn"/>
    <w:link w:val="Fuzeile"/>
    <w:uiPriority w:val="99"/>
    <w:rsid w:val="00724A01"/>
    <w:rPr>
      <w:noProof/>
      <w:color w:val="666666"/>
      <w:sz w:val="18"/>
      <w:lang w:eastAsia="en-US"/>
    </w:rPr>
  </w:style>
  <w:style w:type="paragraph" w:styleId="Titel">
    <w:name w:val="Title"/>
    <w:basedOn w:val="Standard"/>
    <w:next w:val="Untertitel"/>
    <w:link w:val="TitelZchn"/>
    <w:uiPriority w:val="10"/>
    <w:semiHidden/>
    <w:rsid w:val="00FD7E23"/>
    <w:pPr>
      <w:spacing w:before="4000" w:after="360" w:line="360" w:lineRule="auto"/>
      <w:jc w:val="center"/>
    </w:pPr>
    <w:rPr>
      <w:rFonts w:eastAsia="Times New Roman"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semiHidden/>
    <w:rsid w:val="00FD7E23"/>
    <w:rPr>
      <w:rFonts w:eastAsia="Times New Roman"/>
      <w:bCs/>
      <w:color w:val="333333"/>
      <w:kern w:val="28"/>
      <w:sz w:val="40"/>
      <w:szCs w:val="4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17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FF5500"/>
    </w:rPr>
  </w:style>
  <w:style w:type="character" w:customStyle="1" w:styleId="berschrift2Zchn">
    <w:name w:val="Überschrift 2 Zchn"/>
    <w:link w:val="berschrift2"/>
    <w:uiPriority w:val="9"/>
    <w:rsid w:val="00CF63B9"/>
    <w:rPr>
      <w:rFonts w:eastAsia="Times New Roman"/>
      <w:bCs/>
      <w:iCs/>
      <w:color w:val="333333"/>
      <w:sz w:val="28"/>
      <w:szCs w:val="28"/>
      <w:lang w:val="de-DE"/>
    </w:rPr>
  </w:style>
  <w:style w:type="character" w:customStyle="1" w:styleId="berschrift1Zchn">
    <w:name w:val="Überschrift 1 Zchn"/>
    <w:link w:val="berschrift1"/>
    <w:uiPriority w:val="9"/>
    <w:rsid w:val="00CF63B9"/>
    <w:rPr>
      <w:rFonts w:eastAsia="Times New Roman"/>
      <w:bCs/>
      <w:color w:val="333333"/>
      <w:kern w:val="32"/>
      <w:sz w:val="36"/>
      <w:szCs w:val="40"/>
      <w:lang w:val="de-DE"/>
    </w:rPr>
  </w:style>
  <w:style w:type="character" w:customStyle="1" w:styleId="IntensivesZitatZchn">
    <w:name w:val="Intensives Zitat Zchn"/>
    <w:link w:val="IntensivesZitat"/>
    <w:uiPriority w:val="30"/>
    <w:semiHidden/>
    <w:rsid w:val="00D175E0"/>
    <w:rPr>
      <w:b/>
      <w:bCs/>
      <w:i/>
      <w:iCs/>
      <w:color w:val="FF5500"/>
      <w:lang w:eastAsia="en-US"/>
    </w:rPr>
  </w:style>
  <w:style w:type="paragraph" w:styleId="Listenabsatz">
    <w:name w:val="List Paragraph"/>
    <w:basedOn w:val="Standard"/>
    <w:uiPriority w:val="34"/>
    <w:qFormat/>
    <w:rsid w:val="00D175E0"/>
    <w:pPr>
      <w:ind w:left="720"/>
    </w:pPr>
  </w:style>
  <w:style w:type="character" w:styleId="Buchtitel">
    <w:name w:val="Book Title"/>
    <w:uiPriority w:val="33"/>
    <w:semiHidden/>
    <w:qFormat/>
    <w:rsid w:val="00D175E0"/>
    <w:rPr>
      <w:b w:val="0"/>
      <w:bCs/>
      <w:caps w:val="0"/>
      <w:smallCaps w:val="0"/>
      <w:spacing w:val="5"/>
    </w:rPr>
  </w:style>
  <w:style w:type="numbering" w:customStyle="1" w:styleId="RSNumerierung">
    <w:name w:val="RS Numerierung"/>
    <w:basedOn w:val="KeineListe"/>
    <w:uiPriority w:val="99"/>
    <w:rsid w:val="00CF63B9"/>
    <w:pPr>
      <w:numPr>
        <w:numId w:val="28"/>
      </w:numPr>
    </w:pPr>
  </w:style>
  <w:style w:type="paragraph" w:styleId="Untertitel">
    <w:name w:val="Subtitle"/>
    <w:basedOn w:val="Standard"/>
    <w:next w:val="Standard"/>
    <w:link w:val="UntertitelZchn"/>
    <w:uiPriority w:val="11"/>
    <w:semiHidden/>
    <w:rsid w:val="00D175E0"/>
    <w:pPr>
      <w:spacing w:after="60" w:line="360" w:lineRule="auto"/>
      <w:jc w:val="center"/>
    </w:pPr>
    <w:rPr>
      <w:rFonts w:eastAsia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rsid w:val="00D175E0"/>
    <w:pPr>
      <w:jc w:val="center"/>
    </w:pPr>
    <w:rPr>
      <w:bCs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175E0"/>
    <w:pPr>
      <w:keepLines/>
      <w:spacing w:before="480"/>
      <w:jc w:val="center"/>
    </w:pPr>
    <w:rPr>
      <w:rFonts w:eastAsia="Times New Roman"/>
      <w:sz w:val="36"/>
      <w:szCs w:val="28"/>
    </w:rPr>
  </w:style>
  <w:style w:type="character" w:styleId="Link">
    <w:name w:val="Hyperlink"/>
    <w:uiPriority w:val="99"/>
    <w:unhideWhenUsed/>
    <w:rsid w:val="00D175E0"/>
    <w:rPr>
      <w:color w:val="19BEFF"/>
      <w:u w:val="single"/>
    </w:rPr>
  </w:style>
  <w:style w:type="character" w:customStyle="1" w:styleId="berschrift3Zchn">
    <w:name w:val="Überschrift 3 Zchn"/>
    <w:link w:val="berschrift3"/>
    <w:uiPriority w:val="9"/>
    <w:rsid w:val="00CF63B9"/>
    <w:rPr>
      <w:color w:val="333333"/>
      <w:sz w:val="24"/>
      <w:lang w:val="de-DE"/>
    </w:rPr>
  </w:style>
  <w:style w:type="character" w:customStyle="1" w:styleId="berschrift4Zchn">
    <w:name w:val="Überschrift 4 Zchn"/>
    <w:link w:val="berschrift4"/>
    <w:uiPriority w:val="9"/>
    <w:rsid w:val="00CF63B9"/>
    <w:rPr>
      <w:szCs w:val="22"/>
      <w:lang w:val="de-DE"/>
    </w:rPr>
  </w:style>
  <w:style w:type="character" w:customStyle="1" w:styleId="berschrift5Zchn">
    <w:name w:val="Überschrift 5 Zchn"/>
    <w:link w:val="berschrift5"/>
    <w:uiPriority w:val="9"/>
    <w:rsid w:val="00CF63B9"/>
    <w:rPr>
      <w:rFonts w:eastAsia="Times New Roman"/>
      <w:bCs/>
      <w:iCs/>
      <w:lang w:val="de-DE"/>
    </w:rPr>
  </w:style>
  <w:style w:type="paragraph" w:styleId="Textkrper">
    <w:name w:val="Body Text"/>
    <w:basedOn w:val="Standard"/>
    <w:link w:val="TextkrperZchn"/>
    <w:uiPriority w:val="99"/>
    <w:rsid w:val="00D175E0"/>
  </w:style>
  <w:style w:type="character" w:customStyle="1" w:styleId="TextkrperZchn">
    <w:name w:val="Textkörper Zchn"/>
    <w:link w:val="Textkrper"/>
    <w:uiPriority w:val="99"/>
    <w:rsid w:val="00D175E0"/>
    <w:rPr>
      <w:color w:val="333333"/>
      <w:lang w:eastAsia="en-US"/>
    </w:rPr>
  </w:style>
  <w:style w:type="character" w:customStyle="1" w:styleId="UntertitelZchn">
    <w:name w:val="Untertitel Zchn"/>
    <w:link w:val="Untertitel"/>
    <w:uiPriority w:val="11"/>
    <w:semiHidden/>
    <w:rsid w:val="00D175E0"/>
    <w:rPr>
      <w:rFonts w:eastAsia="Times New Roman"/>
      <w:color w:val="333333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75E0"/>
    <w:pPr>
      <w:spacing w:after="100"/>
    </w:pPr>
  </w:style>
  <w:style w:type="paragraph" w:styleId="Verzeichnis1">
    <w:name w:val="toc 1"/>
    <w:basedOn w:val="Standard"/>
    <w:next w:val="Standard"/>
    <w:uiPriority w:val="39"/>
    <w:rsid w:val="00D175E0"/>
    <w:pPr>
      <w:tabs>
        <w:tab w:val="left" w:pos="660"/>
        <w:tab w:val="right" w:leader="underscore" w:pos="9459"/>
      </w:tabs>
      <w:spacing w:before="240"/>
    </w:pPr>
    <w:rPr>
      <w:noProof/>
      <w:sz w:val="22"/>
    </w:rPr>
  </w:style>
  <w:style w:type="paragraph" w:styleId="Verzeichnis2">
    <w:name w:val="toc 2"/>
    <w:basedOn w:val="Standard"/>
    <w:next w:val="Standard"/>
    <w:uiPriority w:val="39"/>
    <w:rsid w:val="00D175E0"/>
    <w:pPr>
      <w:tabs>
        <w:tab w:val="left" w:pos="851"/>
        <w:tab w:val="right" w:leader="underscore" w:pos="9458"/>
      </w:tabs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D175E0"/>
    <w:pPr>
      <w:tabs>
        <w:tab w:val="left" w:pos="851"/>
        <w:tab w:val="right" w:leader="underscore" w:pos="9458"/>
      </w:tabs>
    </w:pPr>
    <w:rPr>
      <w:noProof/>
      <w:sz w:val="18"/>
    </w:rPr>
  </w:style>
  <w:style w:type="table" w:styleId="Tabellenraster">
    <w:name w:val="Table Grid"/>
    <w:basedOn w:val="NormaleTabelle"/>
    <w:uiPriority w:val="59"/>
    <w:rsid w:val="00D1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5E0"/>
    <w:rPr>
      <w:rFonts w:ascii="Tahoma" w:hAnsi="Tahoma" w:cs="Tahoma"/>
      <w:color w:val="333333"/>
      <w:sz w:val="16"/>
      <w:szCs w:val="16"/>
      <w:lang w:eastAsia="en-US"/>
    </w:rPr>
  </w:style>
  <w:style w:type="table" w:styleId="TabelleRaster6">
    <w:name w:val="Table Grid 6"/>
    <w:basedOn w:val="NormaleTabelle"/>
    <w:rsid w:val="00D17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elleListe-Akzent2">
    <w:name w:val="Light List Accent 2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498B4"/>
        <w:left w:val="single" w:sz="8" w:space="0" w:color="1498B4"/>
        <w:bottom w:val="single" w:sz="8" w:space="0" w:color="1498B4"/>
        <w:right w:val="single" w:sz="8" w:space="0" w:color="1498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498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band1Horz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</w:style>
  <w:style w:type="table" w:styleId="HelleListe-Akzent3">
    <w:name w:val="Light List Accent 3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9BEFF"/>
        <w:left w:val="single" w:sz="8" w:space="0" w:color="19BEFF"/>
        <w:bottom w:val="single" w:sz="8" w:space="0" w:color="19BEFF"/>
        <w:right w:val="single" w:sz="8" w:space="0" w:color="19B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9BE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band1Horz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</w:style>
  <w:style w:type="table" w:styleId="HelleListe">
    <w:name w:val="Light List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333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Horz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</w:style>
  <w:style w:type="paragraph" w:customStyle="1" w:styleId="ersteKopfzeile">
    <w:name w:val="erste Kopfzeile"/>
    <w:basedOn w:val="Kopfzeile"/>
    <w:link w:val="ersteKopfzeileZchn"/>
    <w:semiHidden/>
    <w:rsid w:val="00D175E0"/>
    <w:pPr>
      <w:spacing w:before="600"/>
    </w:pPr>
  </w:style>
  <w:style w:type="character" w:customStyle="1" w:styleId="ersteKopfzeileZchn">
    <w:name w:val="erste Kopfzeile Zchn"/>
    <w:link w:val="ersteKopfzeile"/>
    <w:semiHidden/>
    <w:rsid w:val="00D175E0"/>
    <w:rPr>
      <w:color w:val="333333"/>
      <w:sz w:val="22"/>
      <w:szCs w:val="22"/>
      <w:lang w:eastAsia="en-US"/>
    </w:rPr>
  </w:style>
  <w:style w:type="character" w:customStyle="1" w:styleId="StandardFettChar1">
    <w:name w:val="Standard Fett Char1"/>
    <w:link w:val="StandardFett"/>
    <w:semiHidden/>
    <w:rsid w:val="00D175E0"/>
    <w:rPr>
      <w:rFonts w:ascii="Arial" w:hAnsi="Arial"/>
      <w:b/>
      <w:sz w:val="24"/>
      <w:szCs w:val="24"/>
    </w:rPr>
  </w:style>
  <w:style w:type="paragraph" w:customStyle="1" w:styleId="StandardFett">
    <w:name w:val="Standard Fett"/>
    <w:basedOn w:val="Standard"/>
    <w:link w:val="StandardFettChar1"/>
    <w:semiHidden/>
    <w:rsid w:val="00D175E0"/>
    <w:pPr>
      <w:spacing w:before="120"/>
      <w:jc w:val="both"/>
    </w:pPr>
    <w:rPr>
      <w:rFonts w:ascii="Arial" w:hAnsi="Arial"/>
      <w:b/>
      <w:color w:val="auto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D175E0"/>
  </w:style>
  <w:style w:type="character" w:customStyle="1" w:styleId="berschrift6Zchn">
    <w:name w:val="Überschrift 6 Zchn"/>
    <w:link w:val="berschrift6"/>
    <w:uiPriority w:val="9"/>
    <w:rsid w:val="00CF63B9"/>
    <w:rPr>
      <w:rFonts w:eastAsia="Times New Roman"/>
      <w:iCs/>
      <w:lang w:val="de-DE"/>
    </w:rPr>
  </w:style>
  <w:style w:type="character" w:customStyle="1" w:styleId="berschrift8Zchn">
    <w:name w:val="Überschrift 8 Zchn"/>
    <w:link w:val="berschrift8"/>
    <w:uiPriority w:val="9"/>
    <w:rsid w:val="00CF63B9"/>
    <w:rPr>
      <w:rFonts w:eastAsia="Times New Roman"/>
      <w:color w:val="666666"/>
      <w:lang w:val="de-DE"/>
    </w:rPr>
  </w:style>
  <w:style w:type="character" w:customStyle="1" w:styleId="berschrift9Zchn">
    <w:name w:val="Überschrift 9 Zchn"/>
    <w:link w:val="berschrift9"/>
    <w:uiPriority w:val="9"/>
    <w:rsid w:val="00CF63B9"/>
    <w:rPr>
      <w:rFonts w:eastAsia="Times New Roman"/>
      <w:iCs/>
      <w:color w:val="666666"/>
      <w:lang w:val="de-DE"/>
    </w:rPr>
  </w:style>
  <w:style w:type="character" w:styleId="Hervorhebung">
    <w:name w:val="Emphasis"/>
    <w:uiPriority w:val="20"/>
    <w:qFormat/>
    <w:rsid w:val="00D175E0"/>
    <w:rPr>
      <w:i w:val="0"/>
      <w:iCs/>
      <w:color w:val="0F7287"/>
    </w:rPr>
  </w:style>
  <w:style w:type="character" w:styleId="Schwachhervorheb">
    <w:name w:val="Subtle Emphasis"/>
    <w:uiPriority w:val="19"/>
    <w:semiHidden/>
    <w:unhideWhenUsed/>
    <w:qFormat/>
    <w:rsid w:val="00D175E0"/>
    <w:rPr>
      <w:i w:val="0"/>
      <w:iCs/>
      <w:color w:val="999999"/>
    </w:rPr>
  </w:style>
  <w:style w:type="character" w:styleId="Intensivhervorheb">
    <w:name w:val="Intense Emphasis"/>
    <w:uiPriority w:val="21"/>
    <w:semiHidden/>
    <w:unhideWhenUsed/>
    <w:qFormat/>
    <w:rsid w:val="00D175E0"/>
    <w:rPr>
      <w:b w:val="0"/>
      <w:bCs/>
      <w:i w:val="0"/>
      <w:iCs/>
      <w:color w:val="FF5500"/>
    </w:rPr>
  </w:style>
  <w:style w:type="paragraph" w:styleId="Zitat">
    <w:name w:val="Quote"/>
    <w:basedOn w:val="Standard"/>
    <w:next w:val="Standard"/>
    <w:link w:val="ZitatZchn"/>
    <w:uiPriority w:val="29"/>
    <w:rsid w:val="00D175E0"/>
    <w:rPr>
      <w:i/>
      <w:iCs/>
      <w:color w:val="0A435A"/>
    </w:rPr>
  </w:style>
  <w:style w:type="character" w:customStyle="1" w:styleId="ZitatZchn">
    <w:name w:val="Zitat Zchn"/>
    <w:link w:val="Zitat"/>
    <w:uiPriority w:val="29"/>
    <w:rsid w:val="00D175E0"/>
    <w:rPr>
      <w:i/>
      <w:iCs/>
      <w:color w:val="0A435A"/>
      <w:lang w:eastAsia="en-US"/>
    </w:rPr>
  </w:style>
  <w:style w:type="character" w:styleId="SchwacherVerweis">
    <w:name w:val="Subtle Reference"/>
    <w:uiPriority w:val="31"/>
    <w:qFormat/>
    <w:rsid w:val="00D175E0"/>
    <w:rPr>
      <w:caps w:val="0"/>
      <w:smallCaps w:val="0"/>
      <w:color w:val="19BEFF"/>
      <w:u w:val="single"/>
    </w:rPr>
  </w:style>
  <w:style w:type="character" w:styleId="IntensiverVerweis">
    <w:name w:val="Intense Reference"/>
    <w:uiPriority w:val="32"/>
    <w:qFormat/>
    <w:rsid w:val="00D175E0"/>
    <w:rPr>
      <w:b/>
      <w:bCs/>
      <w:caps w:val="0"/>
      <w:smallCaps w:val="0"/>
      <w:color w:val="1498B4"/>
      <w:spacing w:val="5"/>
      <w:u w:val="single"/>
    </w:rPr>
  </w:style>
  <w:style w:type="character" w:styleId="Fett">
    <w:name w:val="Strong"/>
    <w:uiPriority w:val="22"/>
    <w:rsid w:val="00D175E0"/>
    <w:rPr>
      <w:b/>
      <w:bCs/>
    </w:rPr>
  </w:style>
  <w:style w:type="paragraph" w:customStyle="1" w:styleId="SourceCode">
    <w:name w:val="SourceCode"/>
    <w:basedOn w:val="Standard"/>
    <w:link w:val="SourceCodeZchn"/>
    <w:qFormat/>
    <w:rsid w:val="001D006C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b/>
      <w:bCs/>
      <w:color w:val="000000"/>
      <w:sz w:val="16"/>
      <w:szCs w:val="16"/>
      <w:lang w:val="en-US" w:eastAsia="de-DE"/>
    </w:rPr>
  </w:style>
  <w:style w:type="character" w:customStyle="1" w:styleId="berschrift7Zchn">
    <w:name w:val="Überschrift 7 Zchn"/>
    <w:link w:val="berschrift7"/>
    <w:uiPriority w:val="9"/>
    <w:rsid w:val="00CF63B9"/>
    <w:rPr>
      <w:rFonts w:eastAsia="Times New Roman"/>
      <w:iCs/>
      <w:color w:val="666666"/>
      <w:lang w:val="de-DE"/>
    </w:rPr>
  </w:style>
  <w:style w:type="paragraph" w:styleId="KeinLeerraum">
    <w:name w:val="No Spacing"/>
    <w:uiPriority w:val="1"/>
    <w:qFormat/>
    <w:rsid w:val="00D175E0"/>
    <w:rPr>
      <w:lang w:eastAsia="en-US"/>
    </w:rPr>
  </w:style>
  <w:style w:type="paragraph" w:customStyle="1" w:styleId="Version">
    <w:name w:val="Version"/>
    <w:basedOn w:val="Standard"/>
    <w:rsid w:val="00D175E0"/>
    <w:pPr>
      <w:jc w:val="center"/>
    </w:pPr>
  </w:style>
  <w:style w:type="character" w:styleId="BesuchterLink">
    <w:name w:val="FollowedHyperlink"/>
    <w:uiPriority w:val="99"/>
    <w:semiHidden/>
    <w:unhideWhenUsed/>
    <w:rsid w:val="00D175E0"/>
    <w:rPr>
      <w:color w:val="1F497D"/>
      <w:u w:val="single"/>
    </w:rPr>
  </w:style>
  <w:style w:type="paragraph" w:customStyle="1" w:styleId="Abbildung">
    <w:name w:val="Abbildung"/>
    <w:basedOn w:val="Textkrper"/>
    <w:next w:val="Beschriftung"/>
    <w:link w:val="AbbildungZchn"/>
    <w:qFormat/>
    <w:rsid w:val="001D006C"/>
    <w:pPr>
      <w:tabs>
        <w:tab w:val="left" w:pos="3969"/>
      </w:tabs>
      <w:jc w:val="center"/>
    </w:pPr>
    <w:rPr>
      <w:noProof/>
      <w:lang w:eastAsia="de-DE"/>
    </w:rPr>
  </w:style>
  <w:style w:type="character" w:customStyle="1" w:styleId="SourceCodeZchn">
    <w:name w:val="SourceCode Zchn"/>
    <w:link w:val="SourceCode"/>
    <w:rsid w:val="001D006C"/>
    <w:rPr>
      <w:rFonts w:ascii="Consolas" w:hAnsi="Consolas" w:cs="Consolas"/>
      <w:b/>
      <w:bCs/>
      <w:color w:val="000000"/>
      <w:sz w:val="16"/>
      <w:szCs w:val="16"/>
      <w:lang w:val="en-US"/>
    </w:rPr>
  </w:style>
  <w:style w:type="character" w:customStyle="1" w:styleId="AbbildungZchn">
    <w:name w:val="Abbildung Zchn"/>
    <w:link w:val="Abbildung"/>
    <w:rsid w:val="001D006C"/>
    <w:rPr>
      <w:noProof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8137-6B5A-6745-B948-AC3F7F88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Ruetz System Solutions GmbH</Company>
  <LinksUpToDate>false</LinksUpToDate>
  <CharactersWithSpaces>4940</CharactersWithSpaces>
  <SharedDoc>false</SharedDoc>
  <HLinks>
    <vt:vector size="72" baseType="variant"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_Toc337465245</vt:lpwstr>
      </vt:variant>
      <vt:variant>
        <vt:i4>7733300</vt:i4>
      </vt:variant>
      <vt:variant>
        <vt:i4>60</vt:i4>
      </vt:variant>
      <vt:variant>
        <vt:i4>0</vt:i4>
      </vt:variant>
      <vt:variant>
        <vt:i4>5</vt:i4>
      </vt:variant>
      <vt:variant>
        <vt:lpwstr>http://ruetz-system-solutions.de/documents/automotive_test_house_en_web.pdf</vt:lpwstr>
      </vt:variant>
      <vt:variant>
        <vt:lpwstr/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_Toc339353670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_Toc339353669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_Toc339353668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_Toc339353667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_Toc339353666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_Toc339353665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_Toc339353664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_Toc339353663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_Toc339353662</vt:lpwstr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http://www.ruetz-system-solutions.com/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Zapletal</dc:creator>
  <dc:description>V3.1 vom 02.08.2017</dc:description>
  <cp:lastModifiedBy>Mandy Ahlendorf</cp:lastModifiedBy>
  <cp:revision>4</cp:revision>
  <cp:lastPrinted>2020-02-10T10:08:00Z</cp:lastPrinted>
  <dcterms:created xsi:type="dcterms:W3CDTF">2020-02-10T09:01:00Z</dcterms:created>
  <dcterms:modified xsi:type="dcterms:W3CDTF">2020-02-10T11:19:00Z</dcterms:modified>
</cp:coreProperties>
</file>