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D39C" w14:textId="7B302194" w:rsidR="00E1155F" w:rsidRDefault="00C22CE2" w:rsidP="005B0874">
      <w:pPr>
        <w:spacing w:after="0" w:line="264" w:lineRule="auto"/>
        <w:rPr>
          <w:b/>
        </w:rPr>
      </w:pPr>
      <w:r w:rsidRPr="00C22CE2">
        <w:rPr>
          <w:b/>
        </w:rPr>
        <w:t xml:space="preserve">Auszeichnung </w:t>
      </w:r>
      <w:r>
        <w:rPr>
          <w:b/>
        </w:rPr>
        <w:t>„</w:t>
      </w:r>
      <w:r w:rsidRPr="00C22CE2">
        <w:rPr>
          <w:b/>
        </w:rPr>
        <w:t>Bayerns Beste Arbeitgeber 2020</w:t>
      </w:r>
      <w:r>
        <w:rPr>
          <w:b/>
        </w:rPr>
        <w:t>“ für Dittmeier</w:t>
      </w:r>
    </w:p>
    <w:p w14:paraId="33CDF471" w14:textId="77777777" w:rsidR="00C22CE2" w:rsidRPr="00E008BB" w:rsidRDefault="00C22CE2" w:rsidP="005B0874">
      <w:pPr>
        <w:spacing w:after="0" w:line="264" w:lineRule="auto"/>
        <w:rPr>
          <w:b/>
        </w:rPr>
      </w:pPr>
    </w:p>
    <w:p w14:paraId="212B80F8" w14:textId="763D395D" w:rsidR="005B0874" w:rsidRDefault="005E5592" w:rsidP="005B0874">
      <w:pPr>
        <w:spacing w:after="0" w:line="264" w:lineRule="auto"/>
        <w:rPr>
          <w:b/>
        </w:rPr>
      </w:pPr>
      <w:r>
        <w:rPr>
          <w:b/>
        </w:rPr>
        <w:t>„</w:t>
      </w:r>
      <w:r w:rsidR="00C22CE2" w:rsidRPr="00C22CE2">
        <w:rPr>
          <w:b/>
        </w:rPr>
        <w:t xml:space="preserve">Great Place </w:t>
      </w:r>
      <w:proofErr w:type="spellStart"/>
      <w:r w:rsidR="00C22CE2" w:rsidRPr="00C22CE2">
        <w:rPr>
          <w:b/>
        </w:rPr>
        <w:t>to</w:t>
      </w:r>
      <w:proofErr w:type="spellEnd"/>
      <w:r w:rsidR="00C22CE2" w:rsidRPr="00C22CE2">
        <w:rPr>
          <w:b/>
        </w:rPr>
        <w:t xml:space="preserve"> Work</w:t>
      </w:r>
      <w:r>
        <w:rPr>
          <w:b/>
        </w:rPr>
        <w:t>“</w:t>
      </w:r>
      <w:r w:rsidR="00C22CE2" w:rsidRPr="00C22CE2">
        <w:rPr>
          <w:b/>
        </w:rPr>
        <w:t xml:space="preserve"> zeichnet Dittmeier Versicherungsmakler mit dem Preis </w:t>
      </w:r>
      <w:r w:rsidR="00C22CE2">
        <w:rPr>
          <w:b/>
        </w:rPr>
        <w:t>„</w:t>
      </w:r>
      <w:r w:rsidR="00C22CE2" w:rsidRPr="00C22CE2">
        <w:rPr>
          <w:b/>
        </w:rPr>
        <w:t>Beste Arbeitgeber Bayern</w:t>
      </w:r>
      <w:r w:rsidR="00C22CE2">
        <w:rPr>
          <w:b/>
        </w:rPr>
        <w:t xml:space="preserve"> </w:t>
      </w:r>
      <w:r w:rsidR="00C22CE2" w:rsidRPr="00C22CE2">
        <w:rPr>
          <w:b/>
        </w:rPr>
        <w:t>2020</w:t>
      </w:r>
      <w:r w:rsidR="00C22CE2">
        <w:rPr>
          <w:b/>
        </w:rPr>
        <w:t>“</w:t>
      </w:r>
      <w:r w:rsidR="00C22CE2" w:rsidRPr="00C22CE2">
        <w:rPr>
          <w:b/>
        </w:rPr>
        <w:t xml:space="preserve"> aus.</w:t>
      </w:r>
    </w:p>
    <w:p w14:paraId="204145EE" w14:textId="77777777" w:rsidR="00C22CE2" w:rsidRDefault="00C22CE2" w:rsidP="005B0874">
      <w:pPr>
        <w:spacing w:after="0" w:line="264" w:lineRule="auto"/>
        <w:rPr>
          <w:rFonts w:cs="Arial"/>
        </w:rPr>
      </w:pPr>
    </w:p>
    <w:p w14:paraId="513BF8E5" w14:textId="048D589B" w:rsidR="00C22CE2" w:rsidRPr="00C22CE2" w:rsidRDefault="005B0874" w:rsidP="00C22CE2">
      <w:pPr>
        <w:spacing w:after="0" w:line="264" w:lineRule="auto"/>
        <w:rPr>
          <w:rFonts w:cs="Arial"/>
        </w:rPr>
      </w:pPr>
      <w:r w:rsidRPr="00584172">
        <w:rPr>
          <w:rFonts w:cs="Arial"/>
        </w:rPr>
        <w:t xml:space="preserve">Würzburg, </w:t>
      </w:r>
      <w:r w:rsidR="00C22CE2">
        <w:rPr>
          <w:rFonts w:cs="Arial"/>
        </w:rPr>
        <w:t>16</w:t>
      </w:r>
      <w:r>
        <w:rPr>
          <w:rFonts w:cs="Arial"/>
        </w:rPr>
        <w:t>.</w:t>
      </w:r>
      <w:r w:rsidRPr="00584172">
        <w:rPr>
          <w:rFonts w:cs="Arial"/>
        </w:rPr>
        <w:t xml:space="preserve"> </w:t>
      </w:r>
      <w:r w:rsidR="00C22CE2">
        <w:rPr>
          <w:rFonts w:cs="Arial"/>
        </w:rPr>
        <w:t>Dezember</w:t>
      </w:r>
      <w:r w:rsidR="00D8385E">
        <w:rPr>
          <w:rFonts w:cs="Arial"/>
        </w:rPr>
        <w:t xml:space="preserve"> 2020</w:t>
      </w:r>
      <w:r w:rsidRPr="00584172">
        <w:rPr>
          <w:rFonts w:cs="Arial"/>
        </w:rPr>
        <w:t xml:space="preserve"> – Die Dittmeier Versicherungsmakler GmbH - Spezial-Versicherungsmakler für </w:t>
      </w:r>
      <w:r w:rsidR="00E05372" w:rsidRPr="00E05372">
        <w:rPr>
          <w:rFonts w:cs="Arial"/>
        </w:rPr>
        <w:t>Verkehrsunternehmen</w:t>
      </w:r>
      <w:r w:rsidR="00E05372">
        <w:rPr>
          <w:rFonts w:cs="Arial"/>
        </w:rPr>
        <w:t xml:space="preserve"> </w:t>
      </w:r>
      <w:r w:rsidRPr="00584172">
        <w:rPr>
          <w:rFonts w:cs="Arial"/>
        </w:rPr>
        <w:t xml:space="preserve">– </w:t>
      </w:r>
      <w:r w:rsidR="00C22CE2" w:rsidRPr="00C22CE2">
        <w:rPr>
          <w:rFonts w:cs="Arial"/>
        </w:rPr>
        <w:t xml:space="preserve">hat 2020 die Auszeichnung </w:t>
      </w:r>
      <w:r w:rsidR="00C22CE2">
        <w:rPr>
          <w:rFonts w:cs="Arial"/>
        </w:rPr>
        <w:t>„</w:t>
      </w:r>
      <w:r w:rsidR="00C22CE2" w:rsidRPr="00C22CE2">
        <w:rPr>
          <w:rFonts w:cs="Arial"/>
        </w:rPr>
        <w:t xml:space="preserve">Great Place </w:t>
      </w:r>
      <w:proofErr w:type="spellStart"/>
      <w:r w:rsidR="00C22CE2" w:rsidRPr="00C22CE2">
        <w:rPr>
          <w:rFonts w:cs="Arial"/>
        </w:rPr>
        <w:t>to</w:t>
      </w:r>
      <w:proofErr w:type="spellEnd"/>
      <w:r w:rsidR="00C22CE2" w:rsidRPr="00C22CE2">
        <w:rPr>
          <w:rFonts w:cs="Arial"/>
        </w:rPr>
        <w:t xml:space="preserve"> Work</w:t>
      </w:r>
      <w:r w:rsidR="00C22CE2">
        <w:rPr>
          <w:rFonts w:cs="Arial"/>
        </w:rPr>
        <w:t>“</w:t>
      </w:r>
      <w:r w:rsidR="00C22CE2" w:rsidRPr="00C22CE2">
        <w:rPr>
          <w:rFonts w:cs="Arial"/>
        </w:rPr>
        <w:t xml:space="preserve"> erhalten. Diese wird Unternehmen verliehen, die zu Bayerns besten Arbeitgebern zählen. </w:t>
      </w:r>
    </w:p>
    <w:p w14:paraId="04C85551" w14:textId="77777777" w:rsidR="00C22CE2" w:rsidRPr="00C22CE2" w:rsidRDefault="00C22CE2" w:rsidP="00C22CE2">
      <w:pPr>
        <w:spacing w:after="0" w:line="264" w:lineRule="auto"/>
        <w:rPr>
          <w:rFonts w:cs="Arial"/>
        </w:rPr>
      </w:pPr>
    </w:p>
    <w:p w14:paraId="147DBC07" w14:textId="4710FD92" w:rsidR="00C22CE2" w:rsidRPr="00C22CE2" w:rsidRDefault="00C22CE2" w:rsidP="00C22CE2">
      <w:pPr>
        <w:spacing w:after="0" w:line="264" w:lineRule="auto"/>
        <w:rPr>
          <w:rFonts w:cs="Arial"/>
        </w:rPr>
      </w:pPr>
      <w:r>
        <w:rPr>
          <w:rFonts w:cs="Arial"/>
        </w:rPr>
        <w:t>Der Auszeichnung v</w:t>
      </w:r>
      <w:r w:rsidRPr="00C22CE2">
        <w:rPr>
          <w:rFonts w:cs="Arial"/>
        </w:rPr>
        <w:t xml:space="preserve">orausgegangen war eine ausführliche anonyme Befragung der Mitarbeitenden </w:t>
      </w:r>
      <w:r>
        <w:rPr>
          <w:rFonts w:cs="Arial"/>
        </w:rPr>
        <w:t>der</w:t>
      </w:r>
      <w:r w:rsidRPr="00C22CE2">
        <w:rPr>
          <w:rFonts w:cs="Arial"/>
        </w:rPr>
        <w:t xml:space="preserve"> Dittmeier Versicherungsmakler GmbH zu zentralen Arbeitsplatzthemen</w:t>
      </w:r>
      <w:r>
        <w:rPr>
          <w:rFonts w:cs="Arial"/>
        </w:rPr>
        <w:t>,</w:t>
      </w:r>
      <w:r w:rsidRPr="00C22CE2">
        <w:rPr>
          <w:rFonts w:cs="Arial"/>
        </w:rPr>
        <w:t xml:space="preserve"> wie Vertrauen in die Führungskräfte, Qualität der Zusammenarbeit, Wertschätzung, Identifikation mit dem Unternehmen, berufliche Entwicklungsmöglichkeiten, Vergütung, Gesundheitsförderung und Work-Life-Balance. Darüber hinaus wurde das Management zu förderlichen Maßnahmen und Angeboten der Personalarbeit im Unternehmen befragt. Die Ergebnisse der beiden international bewährten Untersuchungsinstrumente (Great Place </w:t>
      </w:r>
      <w:proofErr w:type="spellStart"/>
      <w:r w:rsidRPr="00C22CE2">
        <w:rPr>
          <w:rFonts w:cs="Arial"/>
        </w:rPr>
        <w:t>to</w:t>
      </w:r>
      <w:proofErr w:type="spellEnd"/>
      <w:r w:rsidRPr="00C22CE2">
        <w:rPr>
          <w:rFonts w:cs="Arial"/>
        </w:rPr>
        <w:t xml:space="preserve"> Work® Mitarbeiterbefragung + Kultur Audit) wurden im Verhältnis von 2:1 gewichtet; die unmittelbare Bewertung der Mitarbeitenden steht also im Vordergrund.</w:t>
      </w:r>
    </w:p>
    <w:p w14:paraId="36A3037A" w14:textId="77777777" w:rsidR="00C22CE2" w:rsidRPr="00C22CE2" w:rsidRDefault="00C22CE2" w:rsidP="00C22CE2">
      <w:pPr>
        <w:spacing w:after="0" w:line="264" w:lineRule="auto"/>
        <w:rPr>
          <w:rFonts w:cs="Arial"/>
        </w:rPr>
      </w:pPr>
    </w:p>
    <w:p w14:paraId="26C93C3C" w14:textId="77777777" w:rsidR="00C22CE2" w:rsidRPr="00C22CE2" w:rsidRDefault="00C22CE2" w:rsidP="00C22CE2">
      <w:pPr>
        <w:spacing w:after="0" w:line="264" w:lineRule="auto"/>
        <w:rPr>
          <w:rFonts w:cs="Arial"/>
        </w:rPr>
      </w:pPr>
      <w:r w:rsidRPr="00C22CE2">
        <w:rPr>
          <w:rFonts w:cs="Arial"/>
        </w:rPr>
        <w:t xml:space="preserve">Am aktuellen Great Place </w:t>
      </w:r>
      <w:proofErr w:type="spellStart"/>
      <w:r w:rsidRPr="00C22CE2">
        <w:rPr>
          <w:rFonts w:cs="Arial"/>
        </w:rPr>
        <w:t>to</w:t>
      </w:r>
      <w:proofErr w:type="spellEnd"/>
      <w:r w:rsidRPr="00C22CE2">
        <w:rPr>
          <w:rFonts w:cs="Arial"/>
        </w:rPr>
        <w:t xml:space="preserve"> Work® Landeswettbewerb «Bayerns Beste Arbeitgeber 2020» nahmen bayerische Unternehmen aller Branchen und Größen teil. Sie stellten sich freiwillig einer unabhängigen Prüfung ihrer Arbeitsplatzkultur durch das Great Place </w:t>
      </w:r>
      <w:proofErr w:type="spellStart"/>
      <w:r w:rsidRPr="00C22CE2">
        <w:rPr>
          <w:rFonts w:cs="Arial"/>
        </w:rPr>
        <w:t>to</w:t>
      </w:r>
      <w:proofErr w:type="spellEnd"/>
      <w:r w:rsidRPr="00C22CE2">
        <w:rPr>
          <w:rFonts w:cs="Arial"/>
        </w:rPr>
        <w:t xml:space="preserve"> Work® Institut und dem Urteil der eigenen Mitarbeitenden. Aus dem Gesamtteilnehmerfeld wurde die Liste der besten Arbeitgeber ermittelt (Benchmarking differenziert nach Unternehmensgrößen). Alle Teilnehmer profitierten unabhängig von einer Platzierung auf der Besten-Liste von der differenzierten Standortbestimmung und den Impulsen für ihre Weiterentwicklung als gute und attraktive Arbeitgeber.</w:t>
      </w:r>
    </w:p>
    <w:p w14:paraId="11188644" w14:textId="77777777" w:rsidR="00C22CE2" w:rsidRPr="00C22CE2" w:rsidRDefault="00C22CE2" w:rsidP="00C22CE2">
      <w:pPr>
        <w:spacing w:after="0" w:line="264" w:lineRule="auto"/>
        <w:rPr>
          <w:rFonts w:cs="Arial"/>
        </w:rPr>
      </w:pPr>
    </w:p>
    <w:p w14:paraId="74E3A894" w14:textId="77777777" w:rsidR="00C22CE2" w:rsidRPr="00C22CE2" w:rsidRDefault="00C22CE2" w:rsidP="00C22CE2">
      <w:pPr>
        <w:spacing w:after="0" w:line="264" w:lineRule="auto"/>
        <w:rPr>
          <w:rFonts w:cs="Arial"/>
        </w:rPr>
      </w:pPr>
      <w:r w:rsidRPr="00C22CE2">
        <w:rPr>
          <w:rFonts w:cs="Arial"/>
        </w:rPr>
        <w:t xml:space="preserve">Partner der 2014 ins Leben gerufenen bayerischen Great Place </w:t>
      </w:r>
      <w:proofErr w:type="spellStart"/>
      <w:r w:rsidRPr="00C22CE2">
        <w:rPr>
          <w:rFonts w:cs="Arial"/>
        </w:rPr>
        <w:t>to</w:t>
      </w:r>
      <w:proofErr w:type="spellEnd"/>
      <w:r w:rsidRPr="00C22CE2">
        <w:rPr>
          <w:rFonts w:cs="Arial"/>
        </w:rPr>
        <w:t xml:space="preserve"> Work® Landesinitiative und des Wettbewerbs «Bayerns Beste Arbeitgeber» sind der </w:t>
      </w:r>
      <w:proofErr w:type="spellStart"/>
      <w:r w:rsidRPr="00C22CE2">
        <w:rPr>
          <w:rFonts w:cs="Arial"/>
        </w:rPr>
        <w:t>bayme</w:t>
      </w:r>
      <w:proofErr w:type="spellEnd"/>
      <w:r w:rsidRPr="00C22CE2">
        <w:rPr>
          <w:rFonts w:cs="Arial"/>
        </w:rPr>
        <w:t xml:space="preserve"> </w:t>
      </w:r>
      <w:proofErr w:type="spellStart"/>
      <w:r w:rsidRPr="00C22CE2">
        <w:rPr>
          <w:rFonts w:cs="Arial"/>
        </w:rPr>
        <w:t>vbm</w:t>
      </w:r>
      <w:proofErr w:type="spellEnd"/>
      <w:r w:rsidRPr="00C22CE2">
        <w:rPr>
          <w:rFonts w:cs="Arial"/>
        </w:rPr>
        <w:t xml:space="preserve"> - Die bayerischen Metall- und Elektro-Arbeitgeber e. V., Das Demographie Netzwerk e. V. (</w:t>
      </w:r>
      <w:proofErr w:type="spellStart"/>
      <w:r w:rsidRPr="00C22CE2">
        <w:rPr>
          <w:rFonts w:cs="Arial"/>
        </w:rPr>
        <w:t>ddn</w:t>
      </w:r>
      <w:proofErr w:type="spellEnd"/>
      <w:r w:rsidRPr="00C22CE2">
        <w:rPr>
          <w:rFonts w:cs="Arial"/>
        </w:rPr>
        <w:t>) und die Süddeutsche Zeitung. Dach ist der bundesweite Wettbewerb «Deutschlands Beste Arbeitgeber», der bereits seit 2002 jährlich durchgeführt wird.</w:t>
      </w:r>
    </w:p>
    <w:p w14:paraId="5CC739B7" w14:textId="77777777" w:rsidR="00C22CE2" w:rsidRPr="00C22CE2" w:rsidRDefault="00C22CE2" w:rsidP="00C22CE2">
      <w:pPr>
        <w:spacing w:after="0" w:line="264" w:lineRule="auto"/>
        <w:rPr>
          <w:rFonts w:cs="Arial"/>
        </w:rPr>
      </w:pPr>
    </w:p>
    <w:p w14:paraId="61FDF65F" w14:textId="77777777" w:rsidR="00C22CE2" w:rsidRPr="00C22CE2" w:rsidRDefault="00C22CE2" w:rsidP="00C22CE2">
      <w:pPr>
        <w:spacing w:after="0" w:line="264" w:lineRule="auto"/>
        <w:rPr>
          <w:rFonts w:cs="Arial"/>
        </w:rPr>
      </w:pPr>
      <w:r w:rsidRPr="00C22CE2">
        <w:rPr>
          <w:rFonts w:cs="Arial"/>
        </w:rPr>
        <w:t xml:space="preserve">„Die Auszeichnung steht für ein glaubwürdiges Management, das fair und respektvoll mit den Beschäftigten zusammenarbeitet, für eine hohe Identifikation der Mitarbeitenden und für einen starken Teamgeist im Unternehmen“, sagte Andreas Schubert, Geschäftsführer bei Great Place </w:t>
      </w:r>
      <w:proofErr w:type="spellStart"/>
      <w:r w:rsidRPr="00C22CE2">
        <w:rPr>
          <w:rFonts w:cs="Arial"/>
        </w:rPr>
        <w:t>to</w:t>
      </w:r>
      <w:proofErr w:type="spellEnd"/>
      <w:r w:rsidRPr="00C22CE2">
        <w:rPr>
          <w:rFonts w:cs="Arial"/>
        </w:rPr>
        <w:t xml:space="preserve"> Work® Deutschland, anlässlich der Preisverleihung.</w:t>
      </w:r>
    </w:p>
    <w:p w14:paraId="16C7D0D3" w14:textId="39B592D5" w:rsidR="00C22CE2" w:rsidRPr="00C22CE2" w:rsidRDefault="00C22CE2" w:rsidP="00C22CE2">
      <w:pPr>
        <w:spacing w:after="0" w:line="264" w:lineRule="auto"/>
        <w:rPr>
          <w:rFonts w:cs="Arial"/>
        </w:rPr>
      </w:pPr>
    </w:p>
    <w:p w14:paraId="2756EB66" w14:textId="75AEBAC7" w:rsidR="00DC51F7" w:rsidRDefault="00DC51F7" w:rsidP="00DC51F7">
      <w:pPr>
        <w:spacing w:after="0" w:line="264" w:lineRule="auto"/>
      </w:pPr>
      <w:r>
        <w:t>Z</w:t>
      </w:r>
      <w:r w:rsidR="00432BB4">
        <w:t>eichen: 2.</w:t>
      </w:r>
      <w:r w:rsidR="00C22CE2">
        <w:t>54</w:t>
      </w:r>
      <w:r w:rsidR="00C42CC8">
        <w:t>1</w:t>
      </w:r>
    </w:p>
    <w:p w14:paraId="76328F3A" w14:textId="77777777" w:rsidR="0099130F" w:rsidRPr="0099130F" w:rsidRDefault="0099130F" w:rsidP="0099130F">
      <w:pPr>
        <w:spacing w:after="0" w:line="264" w:lineRule="auto"/>
        <w:rPr>
          <w:rFonts w:cs="Arial"/>
        </w:rPr>
      </w:pPr>
    </w:p>
    <w:p w14:paraId="688F51A8" w14:textId="77777777" w:rsidR="00DC51F7" w:rsidRDefault="00DC51F7" w:rsidP="0099130F">
      <w:pPr>
        <w:spacing w:after="0" w:line="264" w:lineRule="auto"/>
        <w:rPr>
          <w:rFonts w:cs="Arial"/>
        </w:rPr>
      </w:pPr>
      <w:r>
        <w:rPr>
          <w:rFonts w:cs="Arial"/>
        </w:rPr>
        <w:br w:type="page"/>
      </w:r>
    </w:p>
    <w:p w14:paraId="376DCCD7" w14:textId="78BA94CD" w:rsidR="005B0874" w:rsidRPr="009A3301" w:rsidRDefault="005B0874" w:rsidP="005B0874">
      <w:pPr>
        <w:pStyle w:val="EinfacherAbsatz"/>
        <w:spacing w:line="264"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lastRenderedPageBreak/>
        <w:t>Bi</w:t>
      </w:r>
      <w:r>
        <w:rPr>
          <w:rFonts w:asciiTheme="minorHAnsi" w:hAnsiTheme="minorHAnsi" w:cs="Arial"/>
          <w:b/>
          <w:color w:val="000000" w:themeColor="text1"/>
          <w:sz w:val="22"/>
          <w:szCs w:val="22"/>
        </w:rPr>
        <w:t>ld</w:t>
      </w:r>
      <w:r w:rsidR="00D8385E">
        <w:rPr>
          <w:rFonts w:asciiTheme="minorHAnsi" w:hAnsiTheme="minorHAnsi" w:cs="Arial"/>
          <w:b/>
          <w:color w:val="000000" w:themeColor="text1"/>
          <w:sz w:val="22"/>
          <w:szCs w:val="22"/>
        </w:rPr>
        <w:t>er</w:t>
      </w:r>
    </w:p>
    <w:p w14:paraId="0A5830CC" w14:textId="007F2DE7" w:rsidR="005B0874" w:rsidRDefault="005B0874" w:rsidP="005B0874">
      <w:pPr>
        <w:pStyle w:val="EinfacherAbsatz"/>
        <w:spacing w:line="264" w:lineRule="auto"/>
        <w:rPr>
          <w:rFonts w:asciiTheme="minorHAnsi" w:hAnsiTheme="minorHAnsi" w:cs="Arial"/>
          <w:color w:val="000000" w:themeColor="text1"/>
          <w:sz w:val="22"/>
          <w:szCs w:val="22"/>
        </w:rPr>
      </w:pPr>
    </w:p>
    <w:p w14:paraId="2ED9E84C" w14:textId="5C5CCEB2" w:rsidR="00D8385E" w:rsidRDefault="005E5592" w:rsidP="00D8385E">
      <w:pPr>
        <w:pStyle w:val="EinfacherAbsatz"/>
        <w:spacing w:line="264"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rPr>
        <w:drawing>
          <wp:anchor distT="0" distB="0" distL="114300" distR="114300" simplePos="0" relativeHeight="251662336" behindDoc="1" locked="0" layoutInCell="1" allowOverlap="1" wp14:anchorId="75B4D7B7" wp14:editId="6780A644">
            <wp:simplePos x="0" y="0"/>
            <wp:positionH relativeFrom="column">
              <wp:posOffset>-3810</wp:posOffset>
            </wp:positionH>
            <wp:positionV relativeFrom="paragraph">
              <wp:posOffset>0</wp:posOffset>
            </wp:positionV>
            <wp:extent cx="1447200" cy="1440000"/>
            <wp:effectExtent l="0" t="0" r="635" b="0"/>
            <wp:wrapTight wrapText="bothSides">
              <wp:wrapPolygon edited="0">
                <wp:start x="0" y="0"/>
                <wp:lineTo x="0" y="21343"/>
                <wp:lineTo x="21420" y="21343"/>
                <wp:lineTo x="21420"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200" cy="1440000"/>
                    </a:xfrm>
                    <a:prstGeom prst="rect">
                      <a:avLst/>
                    </a:prstGeom>
                  </pic:spPr>
                </pic:pic>
              </a:graphicData>
            </a:graphic>
            <wp14:sizeRelH relativeFrom="page">
              <wp14:pctWidth>0</wp14:pctWidth>
            </wp14:sizeRelH>
            <wp14:sizeRelV relativeFrom="page">
              <wp14:pctHeight>0</wp14:pctHeight>
            </wp14:sizeRelV>
          </wp:anchor>
        </w:drawing>
      </w:r>
      <w:r w:rsidR="00DC51F7">
        <w:rPr>
          <w:rFonts w:asciiTheme="minorHAnsi" w:hAnsiTheme="minorHAnsi" w:cs="Arial"/>
          <w:color w:val="000000" w:themeColor="text1"/>
          <w:sz w:val="22"/>
          <w:szCs w:val="22"/>
        </w:rPr>
        <w:t xml:space="preserve">Bild 1: </w:t>
      </w:r>
      <w:r>
        <w:rPr>
          <w:rFonts w:asciiTheme="minorHAnsi" w:hAnsiTheme="minorHAnsi" w:cs="Arial"/>
          <w:color w:val="000000" w:themeColor="text1"/>
          <w:sz w:val="22"/>
          <w:szCs w:val="22"/>
        </w:rPr>
        <w:t>„</w:t>
      </w:r>
      <w:r w:rsidRPr="005E5592">
        <w:rPr>
          <w:rFonts w:asciiTheme="minorHAnsi" w:hAnsiTheme="minorHAnsi" w:cs="Arial"/>
          <w:color w:val="000000" w:themeColor="text1"/>
          <w:sz w:val="22"/>
          <w:szCs w:val="22"/>
        </w:rPr>
        <w:t xml:space="preserve">Great Place </w:t>
      </w:r>
      <w:proofErr w:type="spellStart"/>
      <w:r w:rsidRPr="005E5592">
        <w:rPr>
          <w:rFonts w:asciiTheme="minorHAnsi" w:hAnsiTheme="minorHAnsi" w:cs="Arial"/>
          <w:color w:val="000000" w:themeColor="text1"/>
          <w:sz w:val="22"/>
          <w:szCs w:val="22"/>
        </w:rPr>
        <w:t>to</w:t>
      </w:r>
      <w:proofErr w:type="spellEnd"/>
      <w:r w:rsidRPr="005E5592">
        <w:rPr>
          <w:rFonts w:asciiTheme="minorHAnsi" w:hAnsiTheme="minorHAnsi" w:cs="Arial"/>
          <w:color w:val="000000" w:themeColor="text1"/>
          <w:sz w:val="22"/>
          <w:szCs w:val="22"/>
        </w:rPr>
        <w:t xml:space="preserve"> Work</w:t>
      </w:r>
      <w:r>
        <w:rPr>
          <w:rFonts w:asciiTheme="minorHAnsi" w:hAnsiTheme="minorHAnsi" w:cs="Arial"/>
          <w:color w:val="000000" w:themeColor="text1"/>
          <w:sz w:val="22"/>
          <w:szCs w:val="22"/>
        </w:rPr>
        <w:t>“</w:t>
      </w:r>
      <w:r w:rsidRPr="005E5592">
        <w:rPr>
          <w:rFonts w:asciiTheme="minorHAnsi" w:hAnsiTheme="minorHAnsi" w:cs="Arial"/>
          <w:color w:val="000000" w:themeColor="text1"/>
          <w:sz w:val="22"/>
          <w:szCs w:val="22"/>
        </w:rPr>
        <w:t xml:space="preserve"> zeichnet Dittmeier Versicherungsmakler mit dem Preis „</w:t>
      </w:r>
      <w:r>
        <w:rPr>
          <w:rFonts w:asciiTheme="minorHAnsi" w:hAnsiTheme="minorHAnsi" w:cs="Arial"/>
          <w:color w:val="000000" w:themeColor="text1"/>
          <w:sz w:val="22"/>
          <w:szCs w:val="22"/>
        </w:rPr>
        <w:t xml:space="preserve">Bayerns </w:t>
      </w:r>
      <w:proofErr w:type="spellStart"/>
      <w:r>
        <w:rPr>
          <w:rFonts w:asciiTheme="minorHAnsi" w:hAnsiTheme="minorHAnsi" w:cs="Arial"/>
          <w:color w:val="000000" w:themeColor="text1"/>
          <w:sz w:val="22"/>
          <w:szCs w:val="22"/>
        </w:rPr>
        <w:t>b</w:t>
      </w:r>
      <w:r w:rsidRPr="005E5592">
        <w:rPr>
          <w:rFonts w:asciiTheme="minorHAnsi" w:hAnsiTheme="minorHAnsi" w:cs="Arial"/>
          <w:color w:val="000000" w:themeColor="text1"/>
          <w:sz w:val="22"/>
          <w:szCs w:val="22"/>
        </w:rPr>
        <w:t>este</w:t>
      </w:r>
      <w:proofErr w:type="spellEnd"/>
      <w:r w:rsidRPr="005E5592">
        <w:rPr>
          <w:rFonts w:asciiTheme="minorHAnsi" w:hAnsiTheme="minorHAnsi" w:cs="Arial"/>
          <w:color w:val="000000" w:themeColor="text1"/>
          <w:sz w:val="22"/>
          <w:szCs w:val="22"/>
        </w:rPr>
        <w:t xml:space="preserve"> Arbeitgeber 2020“ aus</w:t>
      </w:r>
    </w:p>
    <w:p w14:paraId="78B18020" w14:textId="6696E40C" w:rsidR="00D8385E" w:rsidRPr="005D194F" w:rsidRDefault="00D8385E" w:rsidP="00D8385E">
      <w:pPr>
        <w:pStyle w:val="EinfacherAbsatz"/>
        <w:spacing w:line="264" w:lineRule="auto"/>
        <w:rPr>
          <w:rFonts w:asciiTheme="minorHAnsi" w:hAnsiTheme="minorHAnsi" w:cs="Arial"/>
          <w:color w:val="000000" w:themeColor="text1"/>
          <w:sz w:val="22"/>
          <w:szCs w:val="22"/>
        </w:rPr>
      </w:pPr>
    </w:p>
    <w:p w14:paraId="4C8D47A2" w14:textId="54EE00E3" w:rsidR="00D8385E" w:rsidRPr="005D5976" w:rsidRDefault="00D8385E" w:rsidP="00D8385E">
      <w:pPr>
        <w:pStyle w:val="EinfacherAbsatz"/>
        <w:spacing w:line="264" w:lineRule="auto"/>
        <w:rPr>
          <w:rFonts w:asciiTheme="minorHAnsi" w:hAnsiTheme="minorHAnsi" w:cs="Arial"/>
          <w:color w:val="000000" w:themeColor="text1"/>
          <w:sz w:val="22"/>
          <w:szCs w:val="22"/>
          <w:lang w:val="en-US"/>
        </w:rPr>
      </w:pPr>
      <w:proofErr w:type="spellStart"/>
      <w:r w:rsidRPr="005E5592">
        <w:rPr>
          <w:rFonts w:asciiTheme="minorHAnsi" w:hAnsiTheme="minorHAnsi" w:cs="Arial"/>
          <w:color w:val="000000" w:themeColor="text1"/>
          <w:sz w:val="22"/>
          <w:szCs w:val="22"/>
          <w:lang w:val="en-US"/>
        </w:rPr>
        <w:t>Bildquelle</w:t>
      </w:r>
      <w:proofErr w:type="spellEnd"/>
      <w:r w:rsidRPr="005E5592">
        <w:rPr>
          <w:rFonts w:asciiTheme="minorHAnsi" w:hAnsiTheme="minorHAnsi" w:cs="Arial"/>
          <w:color w:val="000000" w:themeColor="text1"/>
          <w:sz w:val="22"/>
          <w:szCs w:val="22"/>
          <w:lang w:val="en-US"/>
        </w:rPr>
        <w:t xml:space="preserve">: </w:t>
      </w:r>
      <w:r w:rsidR="005E5592" w:rsidRPr="00ED66CD">
        <w:rPr>
          <w:rFonts w:asciiTheme="minorHAnsi" w:hAnsiTheme="minorHAnsi" w:cs="Arial"/>
          <w:color w:val="000000" w:themeColor="text1"/>
          <w:sz w:val="22"/>
          <w:szCs w:val="22"/>
          <w:lang w:val="en-US"/>
        </w:rPr>
        <w:t>Great Place to Work</w:t>
      </w:r>
      <w:r w:rsidR="005D5976" w:rsidRPr="00ED66CD">
        <w:rPr>
          <w:rFonts w:asciiTheme="minorHAnsi" w:hAnsiTheme="minorHAnsi" w:cs="Arial"/>
          <w:sz w:val="22"/>
          <w:szCs w:val="22"/>
          <w:vertAlign w:val="superscript"/>
          <w:lang w:val="en-US"/>
        </w:rPr>
        <w:t>®</w:t>
      </w:r>
    </w:p>
    <w:p w14:paraId="432BC2F0" w14:textId="1B827261" w:rsidR="00D8385E" w:rsidRPr="005E5592" w:rsidRDefault="00D8385E" w:rsidP="005B0874">
      <w:pPr>
        <w:pStyle w:val="EinfacherAbsatz"/>
        <w:spacing w:line="264" w:lineRule="auto"/>
        <w:rPr>
          <w:rFonts w:asciiTheme="minorHAnsi" w:hAnsiTheme="minorHAnsi" w:cs="Arial"/>
          <w:color w:val="000000" w:themeColor="text1"/>
          <w:sz w:val="22"/>
          <w:szCs w:val="22"/>
          <w:lang w:val="en-US"/>
        </w:rPr>
      </w:pPr>
      <w:r w:rsidRPr="005E5592">
        <w:rPr>
          <w:rFonts w:asciiTheme="minorHAnsi" w:hAnsiTheme="minorHAnsi" w:cs="Arial"/>
          <w:color w:val="000000" w:themeColor="text1"/>
          <w:sz w:val="22"/>
          <w:szCs w:val="22"/>
          <w:lang w:val="en-US"/>
        </w:rPr>
        <w:t>Download: http://www.ahlendorf-news.com/media/news/images/</w:t>
      </w:r>
      <w:r w:rsidR="00AF6BB2" w:rsidRPr="005E5592">
        <w:rPr>
          <w:rFonts w:asciiTheme="minorHAnsi" w:hAnsiTheme="minorHAnsi" w:cs="Arial"/>
          <w:color w:val="000000" w:themeColor="text1"/>
          <w:sz w:val="22"/>
          <w:szCs w:val="22"/>
          <w:lang w:val="en-US"/>
        </w:rPr>
        <w:t>Dittmeier-</w:t>
      </w:r>
      <w:r w:rsidR="005E5592">
        <w:rPr>
          <w:rFonts w:asciiTheme="minorHAnsi" w:hAnsiTheme="minorHAnsi" w:cs="Arial"/>
          <w:color w:val="000000" w:themeColor="text1"/>
          <w:sz w:val="22"/>
          <w:szCs w:val="22"/>
          <w:lang w:val="en-US"/>
        </w:rPr>
        <w:t>beste-arbeitgeber-bayern</w:t>
      </w:r>
      <w:r w:rsidR="00AF6BB2" w:rsidRPr="005E5592">
        <w:rPr>
          <w:rFonts w:asciiTheme="minorHAnsi" w:hAnsiTheme="minorHAnsi" w:cs="Arial"/>
          <w:color w:val="000000" w:themeColor="text1"/>
          <w:sz w:val="22"/>
          <w:szCs w:val="22"/>
          <w:lang w:val="en-US"/>
        </w:rPr>
        <w:t>-H.</w:t>
      </w:r>
      <w:r w:rsidR="005E5592">
        <w:rPr>
          <w:rFonts w:asciiTheme="minorHAnsi" w:hAnsiTheme="minorHAnsi" w:cs="Arial"/>
          <w:color w:val="000000" w:themeColor="text1"/>
          <w:sz w:val="22"/>
          <w:szCs w:val="22"/>
          <w:lang w:val="en-US"/>
        </w:rPr>
        <w:t>jpg</w:t>
      </w:r>
    </w:p>
    <w:p w14:paraId="00E240B1" w14:textId="77777777" w:rsidR="00D8385E" w:rsidRPr="005E5592" w:rsidRDefault="00D8385E" w:rsidP="005B0874">
      <w:pPr>
        <w:pStyle w:val="EinfacherAbsatz"/>
        <w:spacing w:line="264" w:lineRule="auto"/>
        <w:rPr>
          <w:rFonts w:asciiTheme="minorHAnsi" w:hAnsiTheme="minorHAnsi" w:cs="Arial"/>
          <w:color w:val="000000" w:themeColor="text1"/>
          <w:sz w:val="22"/>
          <w:szCs w:val="22"/>
          <w:lang w:val="en-US"/>
        </w:rPr>
      </w:pPr>
    </w:p>
    <w:p w14:paraId="6C7E3826" w14:textId="77777777" w:rsidR="005E5592" w:rsidRPr="005E5592" w:rsidRDefault="005E5592" w:rsidP="005B0874">
      <w:pPr>
        <w:pStyle w:val="EinfacherAbsatz"/>
        <w:spacing w:line="264" w:lineRule="auto"/>
        <w:rPr>
          <w:rFonts w:asciiTheme="minorHAnsi" w:hAnsiTheme="minorHAnsi" w:cs="Arial"/>
          <w:color w:val="000000" w:themeColor="text1"/>
          <w:sz w:val="22"/>
          <w:szCs w:val="22"/>
          <w:lang w:val="en-US"/>
        </w:rPr>
      </w:pPr>
    </w:p>
    <w:p w14:paraId="7454A9AB" w14:textId="5CF24944" w:rsidR="005B0874" w:rsidRPr="005D194F" w:rsidRDefault="005E5592" w:rsidP="005B0874">
      <w:pPr>
        <w:pStyle w:val="EinfacherAbsatz"/>
        <w:spacing w:line="264" w:lineRule="auto"/>
        <w:rPr>
          <w:rFonts w:asciiTheme="minorHAnsi" w:hAnsiTheme="minorHAnsi" w:cs="Arial"/>
          <w:b/>
          <w:color w:val="000000" w:themeColor="text1"/>
          <w:sz w:val="22"/>
          <w:szCs w:val="22"/>
        </w:rPr>
      </w:pPr>
      <w:r>
        <w:rPr>
          <w:rFonts w:asciiTheme="minorHAnsi" w:hAnsiTheme="minorHAnsi" w:cs="Arial"/>
          <w:noProof/>
          <w:color w:val="000000" w:themeColor="text1"/>
          <w:sz w:val="22"/>
          <w:szCs w:val="22"/>
        </w:rPr>
        <w:drawing>
          <wp:anchor distT="0" distB="0" distL="114300" distR="114300" simplePos="0" relativeHeight="251661312" behindDoc="1" locked="0" layoutInCell="1" allowOverlap="1" wp14:anchorId="55F1A1C0" wp14:editId="06FBC4ED">
            <wp:simplePos x="0" y="0"/>
            <wp:positionH relativeFrom="column">
              <wp:posOffset>-3810</wp:posOffset>
            </wp:positionH>
            <wp:positionV relativeFrom="paragraph">
              <wp:posOffset>0</wp:posOffset>
            </wp:positionV>
            <wp:extent cx="1457608" cy="1455841"/>
            <wp:effectExtent l="0" t="0" r="3175" b="5080"/>
            <wp:wrapTight wrapText="bothSides">
              <wp:wrapPolygon edited="0">
                <wp:start x="0" y="0"/>
                <wp:lineTo x="0" y="21487"/>
                <wp:lineTo x="21459" y="21487"/>
                <wp:lineTo x="21459" y="0"/>
                <wp:lineTo x="0" y="0"/>
              </wp:wrapPolygon>
            </wp:wrapTight>
            <wp:docPr id="3" name="Grafik 3" descr="Ein Bild, das Person, gelb,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gelb,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608" cy="1455841"/>
                    </a:xfrm>
                    <a:prstGeom prst="rect">
                      <a:avLst/>
                    </a:prstGeom>
                  </pic:spPr>
                </pic:pic>
              </a:graphicData>
            </a:graphic>
            <wp14:sizeRelH relativeFrom="page">
              <wp14:pctWidth>0</wp14:pctWidth>
            </wp14:sizeRelH>
            <wp14:sizeRelV relativeFrom="page">
              <wp14:pctHeight>0</wp14:pctHeight>
            </wp14:sizeRelV>
          </wp:anchor>
        </w:drawing>
      </w:r>
      <w:r w:rsidR="00DC51F7">
        <w:rPr>
          <w:rFonts w:asciiTheme="minorHAnsi" w:hAnsiTheme="minorHAnsi" w:cs="Arial"/>
          <w:color w:val="000000" w:themeColor="text1"/>
          <w:sz w:val="22"/>
          <w:szCs w:val="22"/>
        </w:rPr>
        <w:t xml:space="preserve">Bild 2: </w:t>
      </w:r>
      <w:r w:rsidR="005B0874" w:rsidRPr="005D194F">
        <w:rPr>
          <w:rFonts w:asciiTheme="minorHAnsi" w:hAnsiTheme="minorHAnsi" w:cs="Arial"/>
          <w:color w:val="000000" w:themeColor="text1"/>
          <w:sz w:val="22"/>
          <w:szCs w:val="22"/>
        </w:rPr>
        <w:t>Thomas Dittmeier ist Geschäftsführer der Dittmeier Versicherungsmakler GmbH für Omnibusunternehmen</w:t>
      </w:r>
    </w:p>
    <w:p w14:paraId="2195191C" w14:textId="77777777" w:rsidR="005B0874" w:rsidRPr="005D194F" w:rsidRDefault="005B0874" w:rsidP="005B0874">
      <w:pPr>
        <w:pStyle w:val="EinfacherAbsatz"/>
        <w:spacing w:line="264" w:lineRule="auto"/>
        <w:rPr>
          <w:rFonts w:asciiTheme="minorHAnsi" w:hAnsiTheme="minorHAnsi" w:cs="Arial"/>
          <w:color w:val="000000" w:themeColor="text1"/>
          <w:sz w:val="22"/>
          <w:szCs w:val="22"/>
        </w:rPr>
      </w:pPr>
    </w:p>
    <w:p w14:paraId="6FF1073C" w14:textId="77777777" w:rsidR="005B0874" w:rsidRPr="005D194F" w:rsidRDefault="005B0874" w:rsidP="005B0874">
      <w:pPr>
        <w:pStyle w:val="EinfacherAbsatz"/>
        <w:spacing w:line="264"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Bildquelle: Dittmeier Versicherungsmakler</w:t>
      </w:r>
    </w:p>
    <w:p w14:paraId="0CAF6E41" w14:textId="764B9874" w:rsidR="005B0874" w:rsidRPr="00E05372" w:rsidRDefault="005B0874" w:rsidP="005B0874">
      <w:pPr>
        <w:pStyle w:val="EinfacherAbsatz"/>
        <w:spacing w:line="264" w:lineRule="auto"/>
        <w:rPr>
          <w:rFonts w:asciiTheme="minorHAnsi" w:hAnsiTheme="minorHAnsi" w:cs="Arial"/>
          <w:color w:val="000000" w:themeColor="text1"/>
          <w:sz w:val="22"/>
          <w:szCs w:val="22"/>
        </w:rPr>
      </w:pPr>
      <w:r w:rsidRPr="00E05372">
        <w:rPr>
          <w:rFonts w:asciiTheme="minorHAnsi" w:hAnsiTheme="minorHAnsi" w:cs="Arial"/>
          <w:color w:val="000000" w:themeColor="text1"/>
          <w:sz w:val="22"/>
          <w:szCs w:val="22"/>
        </w:rPr>
        <w:t xml:space="preserve">Download: </w:t>
      </w:r>
      <w:r w:rsidR="005E5592" w:rsidRPr="00E05372">
        <w:rPr>
          <w:rFonts w:asciiTheme="minorHAnsi" w:hAnsiTheme="minorHAnsi" w:cs="Arial"/>
          <w:color w:val="000000" w:themeColor="text1"/>
          <w:sz w:val="22"/>
          <w:szCs w:val="22"/>
        </w:rPr>
        <w:t>https://www.ahlendorf-news.com/media/news/images/Dittmeier-Thomas-Dittmeier-2-H.jpg</w:t>
      </w:r>
    </w:p>
    <w:p w14:paraId="412564FE" w14:textId="77777777" w:rsidR="005B0874" w:rsidRPr="00E05372" w:rsidRDefault="005B0874" w:rsidP="005B0874">
      <w:pPr>
        <w:pStyle w:val="EinfacherAbsatz"/>
        <w:spacing w:line="264" w:lineRule="auto"/>
        <w:rPr>
          <w:rFonts w:asciiTheme="minorHAnsi" w:hAnsiTheme="minorHAnsi" w:cs="Arial"/>
          <w:b/>
          <w:color w:val="000000" w:themeColor="text1"/>
          <w:sz w:val="18"/>
          <w:szCs w:val="18"/>
        </w:rPr>
      </w:pPr>
    </w:p>
    <w:p w14:paraId="39202B25" w14:textId="77777777" w:rsidR="005B0874" w:rsidRPr="00E05372" w:rsidRDefault="005B0874" w:rsidP="005B0874">
      <w:pPr>
        <w:pStyle w:val="EinfacherAbsatz"/>
        <w:spacing w:line="264" w:lineRule="auto"/>
        <w:rPr>
          <w:rFonts w:asciiTheme="minorHAnsi" w:hAnsiTheme="minorHAnsi" w:cs="Arial"/>
          <w:b/>
          <w:color w:val="000000" w:themeColor="text1"/>
          <w:sz w:val="18"/>
          <w:szCs w:val="18"/>
        </w:rPr>
      </w:pPr>
    </w:p>
    <w:p w14:paraId="2223F7EB" w14:textId="77777777" w:rsidR="005B0874" w:rsidRPr="00E05372" w:rsidRDefault="005B0874" w:rsidP="005B0874">
      <w:pPr>
        <w:pStyle w:val="EinfacherAbsatz"/>
        <w:spacing w:line="264" w:lineRule="auto"/>
        <w:rPr>
          <w:rFonts w:asciiTheme="minorHAnsi" w:hAnsiTheme="minorHAnsi" w:cs="Arial"/>
          <w:b/>
          <w:color w:val="000000" w:themeColor="text1"/>
          <w:sz w:val="18"/>
          <w:szCs w:val="18"/>
        </w:rPr>
      </w:pPr>
    </w:p>
    <w:p w14:paraId="77D5B933" w14:textId="77777777" w:rsidR="001E6B2D" w:rsidRPr="00E05372" w:rsidRDefault="001E6B2D" w:rsidP="005B0874">
      <w:pPr>
        <w:pStyle w:val="EinfacherAbsatz"/>
        <w:spacing w:line="264" w:lineRule="auto"/>
        <w:rPr>
          <w:rFonts w:asciiTheme="minorHAnsi" w:hAnsiTheme="minorHAnsi" w:cs="Arial"/>
          <w:b/>
          <w:color w:val="000000" w:themeColor="text1"/>
          <w:sz w:val="18"/>
          <w:szCs w:val="18"/>
        </w:rPr>
      </w:pPr>
    </w:p>
    <w:p w14:paraId="262D0913" w14:textId="77777777" w:rsidR="001A18D4" w:rsidRDefault="001A18D4" w:rsidP="005B0874">
      <w:pPr>
        <w:pStyle w:val="EinfacherAbsatz"/>
        <w:spacing w:line="264" w:lineRule="auto"/>
        <w:rPr>
          <w:rFonts w:asciiTheme="minorHAnsi" w:hAnsiTheme="minorHAnsi" w:cs="Arial"/>
          <w:b/>
          <w:color w:val="000000" w:themeColor="text1"/>
          <w:sz w:val="18"/>
          <w:szCs w:val="18"/>
        </w:rPr>
      </w:pPr>
    </w:p>
    <w:p w14:paraId="58EAC52A" w14:textId="2F59E182" w:rsidR="005B0874" w:rsidRPr="003B40D4" w:rsidRDefault="005B0874" w:rsidP="005B0874">
      <w:pPr>
        <w:pStyle w:val="EinfacherAbsatz"/>
        <w:spacing w:line="264"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14:paraId="4E685CCA" w14:textId="77777777" w:rsidR="00C22CE2" w:rsidRPr="00C22CE2" w:rsidRDefault="00C22CE2" w:rsidP="00C22CE2">
      <w:pPr>
        <w:pStyle w:val="EinfacherAbsatz"/>
        <w:spacing w:line="264" w:lineRule="auto"/>
        <w:rPr>
          <w:rFonts w:asciiTheme="minorHAnsi" w:hAnsiTheme="minorHAnsi" w:cs="Arial"/>
          <w:color w:val="000000" w:themeColor="text1"/>
          <w:sz w:val="18"/>
          <w:szCs w:val="18"/>
        </w:rPr>
      </w:pPr>
    </w:p>
    <w:p w14:paraId="14BC8DFF" w14:textId="77777777" w:rsidR="00C22CE2" w:rsidRPr="00C22CE2" w:rsidRDefault="00C22CE2" w:rsidP="00C22CE2">
      <w:pPr>
        <w:pStyle w:val="EinfacherAbsatz"/>
        <w:spacing w:line="264" w:lineRule="auto"/>
        <w:rPr>
          <w:rFonts w:asciiTheme="minorHAnsi" w:hAnsiTheme="minorHAnsi" w:cs="Arial"/>
          <w:color w:val="000000" w:themeColor="text1"/>
          <w:sz w:val="18"/>
          <w:szCs w:val="18"/>
        </w:rPr>
      </w:pPr>
      <w:r w:rsidRPr="00C22CE2">
        <w:rPr>
          <w:rFonts w:asciiTheme="minorHAnsi" w:hAnsiTheme="minorHAnsi" w:cs="Arial"/>
          <w:color w:val="000000" w:themeColor="text1"/>
          <w:sz w:val="18"/>
          <w:szCs w:val="18"/>
        </w:rPr>
        <w:t>Der Spezial-Versicherungsmakler für Verkehrsunternehmen mit Sitz in Würzburg ist seit 1989 als unabhängiger Versicherungsexperte für die Verkehrsbranche (Bus, Lkw, Taxi) tätig. 53 Mitarbeiter/-innen betreuen über 1.200 Verkehrsunternehmen mit mehr als 25.000 Fahrzeugen.</w:t>
      </w:r>
    </w:p>
    <w:p w14:paraId="20A03699" w14:textId="77777777" w:rsidR="00C22CE2" w:rsidRPr="00C22CE2" w:rsidRDefault="00C22CE2" w:rsidP="00C22CE2">
      <w:pPr>
        <w:pStyle w:val="EinfacherAbsatz"/>
        <w:spacing w:line="264" w:lineRule="auto"/>
        <w:rPr>
          <w:rFonts w:asciiTheme="minorHAnsi" w:hAnsiTheme="minorHAnsi" w:cs="Arial"/>
          <w:color w:val="000000" w:themeColor="text1"/>
          <w:sz w:val="18"/>
          <w:szCs w:val="18"/>
        </w:rPr>
      </w:pPr>
    </w:p>
    <w:p w14:paraId="419AD172" w14:textId="00B2FB5B" w:rsidR="005B0874" w:rsidRDefault="00C22CE2" w:rsidP="00C22CE2">
      <w:pPr>
        <w:pStyle w:val="EinfacherAbsatz"/>
        <w:spacing w:line="264" w:lineRule="auto"/>
        <w:rPr>
          <w:rFonts w:asciiTheme="minorHAnsi" w:hAnsiTheme="minorHAnsi" w:cs="Arial"/>
          <w:color w:val="000000" w:themeColor="text1"/>
          <w:sz w:val="18"/>
          <w:szCs w:val="18"/>
        </w:rPr>
      </w:pPr>
      <w:r w:rsidRPr="00C22CE2">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und umfangreiche Zusatzleistungen.</w:t>
      </w:r>
    </w:p>
    <w:p w14:paraId="09DFD989"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p>
    <w:p w14:paraId="52147936"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p>
    <w:p w14:paraId="4E4921F7" w14:textId="77777777" w:rsidR="001E6B2D" w:rsidRDefault="001E6B2D" w:rsidP="005B0874">
      <w:pPr>
        <w:pStyle w:val="EinfacherAbsatz"/>
        <w:spacing w:line="264" w:lineRule="auto"/>
        <w:rPr>
          <w:rFonts w:asciiTheme="minorHAnsi" w:hAnsiTheme="minorHAnsi" w:cs="Arial"/>
          <w:color w:val="000000" w:themeColor="text1"/>
          <w:sz w:val="18"/>
          <w:szCs w:val="18"/>
        </w:rPr>
        <w:sectPr w:rsidR="001E6B2D" w:rsidSect="000F6405">
          <w:headerReference w:type="default" r:id="rId10"/>
          <w:pgSz w:w="11906" w:h="16838"/>
          <w:pgMar w:top="3119" w:right="1417" w:bottom="1266" w:left="1417" w:header="708" w:footer="708" w:gutter="0"/>
          <w:cols w:space="708"/>
          <w:docGrid w:linePitch="360"/>
        </w:sectPr>
      </w:pPr>
    </w:p>
    <w:p w14:paraId="767AE40E" w14:textId="0984FF77" w:rsidR="005B0874" w:rsidRPr="00177445" w:rsidRDefault="005B0874" w:rsidP="005B0874">
      <w:pPr>
        <w:pStyle w:val="EinfacherAbsatz"/>
        <w:spacing w:line="264"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Versicherungsmakler GmbH</w:t>
      </w:r>
    </w:p>
    <w:p w14:paraId="638BEC50"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09F5A364"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2F89DD24"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w:t>
      </w:r>
      <w:r>
        <w:rPr>
          <w:rFonts w:asciiTheme="minorHAnsi" w:hAnsiTheme="minorHAnsi" w:cs="Arial"/>
          <w:color w:val="000000" w:themeColor="text1"/>
          <w:sz w:val="18"/>
          <w:szCs w:val="18"/>
        </w:rPr>
        <w:t xml:space="preserve"> 70 -</w:t>
      </w:r>
      <w:r w:rsidRPr="003B40D4">
        <w:rPr>
          <w:rFonts w:asciiTheme="minorHAnsi" w:hAnsiTheme="minorHAnsi" w:cs="Arial"/>
          <w:color w:val="000000" w:themeColor="text1"/>
          <w:sz w:val="18"/>
          <w:szCs w:val="18"/>
        </w:rPr>
        <w:t xml:space="preserve"> 0</w:t>
      </w:r>
    </w:p>
    <w:p w14:paraId="56F56F31"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r>
        <w:rPr>
          <w:rFonts w:asciiTheme="minorHAnsi" w:hAnsiTheme="minorHAnsi" w:cs="Arial"/>
          <w:color w:val="000000" w:themeColor="text1"/>
          <w:sz w:val="18"/>
          <w:szCs w:val="18"/>
          <w:lang w:val="fr-FR"/>
        </w:rPr>
        <w:t>Fax +49 (0) 931 98 00 70 -</w:t>
      </w:r>
      <w:r w:rsidRPr="003B40D4">
        <w:rPr>
          <w:rFonts w:asciiTheme="minorHAnsi" w:hAnsiTheme="minorHAnsi" w:cs="Arial"/>
          <w:color w:val="000000" w:themeColor="text1"/>
          <w:sz w:val="18"/>
          <w:szCs w:val="18"/>
          <w:lang w:val="fr-FR"/>
        </w:rPr>
        <w:t xml:space="preserve"> 20</w:t>
      </w:r>
    </w:p>
    <w:p w14:paraId="20B77EB9"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3A854378"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257A1847"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p>
    <w:p w14:paraId="580232C9" w14:textId="66A8E13C" w:rsidR="005B0874" w:rsidRPr="005B0874" w:rsidRDefault="001E6B2D" w:rsidP="005B0874">
      <w:pPr>
        <w:pStyle w:val="EinfacherAbsatz"/>
        <w:spacing w:line="264" w:lineRule="auto"/>
        <w:rPr>
          <w:rFonts w:asciiTheme="minorHAnsi" w:hAnsiTheme="minorHAnsi" w:cs="Arial"/>
          <w:color w:val="000000" w:themeColor="text1"/>
          <w:sz w:val="18"/>
          <w:szCs w:val="18"/>
        </w:rPr>
      </w:pPr>
      <w:r w:rsidRPr="00E05372">
        <w:rPr>
          <w:rFonts w:asciiTheme="minorHAnsi" w:hAnsiTheme="minorHAnsi" w:cs="Arial"/>
          <w:color w:val="000000" w:themeColor="text1"/>
          <w:sz w:val="18"/>
          <w:szCs w:val="18"/>
        </w:rPr>
        <w:br w:type="column"/>
      </w:r>
      <w:r w:rsidR="005B0874" w:rsidRPr="005B0874">
        <w:rPr>
          <w:rFonts w:asciiTheme="minorHAnsi" w:hAnsiTheme="minorHAnsi" w:cs="Arial"/>
          <w:color w:val="000000" w:themeColor="text1"/>
          <w:sz w:val="18"/>
          <w:szCs w:val="18"/>
        </w:rPr>
        <w:t>Pressekontakt</w:t>
      </w:r>
    </w:p>
    <w:p w14:paraId="67631E70" w14:textId="77777777" w:rsidR="005B0874" w:rsidRPr="005B0874" w:rsidRDefault="005B0874" w:rsidP="005B0874">
      <w:pPr>
        <w:pStyle w:val="EinfacherAbsatz"/>
        <w:spacing w:line="264" w:lineRule="auto"/>
        <w:rPr>
          <w:rFonts w:asciiTheme="minorHAnsi" w:hAnsiTheme="minorHAnsi" w:cs="Arial"/>
          <w:color w:val="000000" w:themeColor="text1"/>
          <w:sz w:val="18"/>
          <w:szCs w:val="18"/>
        </w:rPr>
      </w:pPr>
      <w:proofErr w:type="spellStart"/>
      <w:r w:rsidRPr="005B0874">
        <w:rPr>
          <w:rFonts w:asciiTheme="minorHAnsi" w:hAnsiTheme="minorHAnsi" w:cs="Arial"/>
          <w:color w:val="000000" w:themeColor="text1"/>
          <w:sz w:val="18"/>
          <w:szCs w:val="18"/>
        </w:rPr>
        <w:t>ahlendorf</w:t>
      </w:r>
      <w:proofErr w:type="spellEnd"/>
      <w:r w:rsidRPr="005B0874">
        <w:rPr>
          <w:rFonts w:asciiTheme="minorHAnsi" w:hAnsiTheme="minorHAnsi" w:cs="Arial"/>
          <w:color w:val="000000" w:themeColor="text1"/>
          <w:sz w:val="18"/>
          <w:szCs w:val="18"/>
        </w:rPr>
        <w:t xml:space="preserve"> </w:t>
      </w:r>
      <w:proofErr w:type="spellStart"/>
      <w:r w:rsidRPr="005B0874">
        <w:rPr>
          <w:rFonts w:asciiTheme="minorHAnsi" w:hAnsiTheme="minorHAnsi" w:cs="Arial"/>
          <w:color w:val="000000" w:themeColor="text1"/>
          <w:sz w:val="18"/>
          <w:szCs w:val="18"/>
        </w:rPr>
        <w:t>communication</w:t>
      </w:r>
      <w:proofErr w:type="spellEnd"/>
    </w:p>
    <w:p w14:paraId="60938B39"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1750F010"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w:t>
      </w:r>
      <w:r>
        <w:rPr>
          <w:rFonts w:asciiTheme="minorHAnsi" w:hAnsiTheme="minorHAnsi" w:cs="Arial"/>
          <w:color w:val="000000" w:themeColor="text1"/>
          <w:sz w:val="18"/>
          <w:szCs w:val="18"/>
        </w:rPr>
        <w:t>89 41109402</w:t>
      </w:r>
    </w:p>
    <w:p w14:paraId="17164DF0"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4DB8A589"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p>
    <w:p w14:paraId="3FB35F32" w14:textId="77777777" w:rsidR="005B0874" w:rsidRPr="003B40D4" w:rsidRDefault="005B0874" w:rsidP="005B0874">
      <w:pPr>
        <w:spacing w:after="0" w:line="264" w:lineRule="auto"/>
        <w:rPr>
          <w:sz w:val="18"/>
          <w:szCs w:val="18"/>
        </w:rPr>
      </w:pPr>
      <w:r w:rsidRPr="003B40D4">
        <w:rPr>
          <w:rFonts w:cs="Arial"/>
          <w:color w:val="000000" w:themeColor="text1"/>
          <w:sz w:val="18"/>
          <w:szCs w:val="18"/>
        </w:rPr>
        <w:t>Veröffentlichung honorarfrei, Belegexemplar erbeten</w:t>
      </w:r>
    </w:p>
    <w:p w14:paraId="5F57E69E" w14:textId="77777777" w:rsidR="005B0874" w:rsidRDefault="005B0874" w:rsidP="005B0874">
      <w:pPr>
        <w:spacing w:after="0" w:line="264" w:lineRule="auto"/>
      </w:pPr>
    </w:p>
    <w:p w14:paraId="48F85034" w14:textId="77777777" w:rsidR="00BB111E" w:rsidRDefault="00BB111E" w:rsidP="005B0874">
      <w:pPr>
        <w:spacing w:after="0" w:line="264" w:lineRule="auto"/>
      </w:pPr>
    </w:p>
    <w:sectPr w:rsidR="00BB111E" w:rsidSect="001E6B2D">
      <w:type w:val="continuous"/>
      <w:pgSz w:w="11906" w:h="16838"/>
      <w:pgMar w:top="3119" w:right="1417" w:bottom="1266"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5D72" w14:textId="77777777" w:rsidR="000D0EEC" w:rsidRDefault="000D0EEC" w:rsidP="002D4A16">
      <w:pPr>
        <w:spacing w:after="0" w:line="240" w:lineRule="auto"/>
      </w:pPr>
      <w:r>
        <w:separator/>
      </w:r>
    </w:p>
  </w:endnote>
  <w:endnote w:type="continuationSeparator" w:id="0">
    <w:p w14:paraId="19974A52" w14:textId="77777777" w:rsidR="000D0EEC" w:rsidRDefault="000D0EEC"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E67EB" w14:textId="77777777" w:rsidR="000D0EEC" w:rsidRDefault="000D0EEC" w:rsidP="002D4A16">
      <w:pPr>
        <w:spacing w:after="0" w:line="240" w:lineRule="auto"/>
      </w:pPr>
      <w:r>
        <w:separator/>
      </w:r>
    </w:p>
  </w:footnote>
  <w:footnote w:type="continuationSeparator" w:id="0">
    <w:p w14:paraId="46139B0D" w14:textId="77777777" w:rsidR="000D0EEC" w:rsidRDefault="000D0EEC" w:rsidP="002D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968A" w14:textId="2C14018B" w:rsidR="002D4A16" w:rsidRDefault="00CC6EF3" w:rsidP="002D4A16">
    <w:pPr>
      <w:pStyle w:val="Kopfzeile"/>
      <w:jc w:val="right"/>
    </w:pPr>
    <w:r>
      <w:rPr>
        <w:noProof/>
      </w:rPr>
      <w:drawing>
        <wp:inline distT="0" distB="0" distL="0" distR="0" wp14:anchorId="168BECD8" wp14:editId="24BDC720">
          <wp:extent cx="2412417" cy="78765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41060" cy="797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393"/>
    <w:multiLevelType w:val="hybridMultilevel"/>
    <w:tmpl w:val="F442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D96B38"/>
    <w:multiLevelType w:val="hybridMultilevel"/>
    <w:tmpl w:val="15442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36137E"/>
    <w:multiLevelType w:val="hybridMultilevel"/>
    <w:tmpl w:val="8A1CDB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9D78F5"/>
    <w:multiLevelType w:val="hybridMultilevel"/>
    <w:tmpl w:val="3E48D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4F38B1-EE00-4689-9619-A5F1C8521614}"/>
    <w:docVar w:name="dgnword-eventsink" w:val="420830120"/>
  </w:docVars>
  <w:rsids>
    <w:rsidRoot w:val="00C50179"/>
    <w:rsid w:val="000057A4"/>
    <w:rsid w:val="00013AB6"/>
    <w:rsid w:val="0003480A"/>
    <w:rsid w:val="00046EDF"/>
    <w:rsid w:val="00051204"/>
    <w:rsid w:val="0006745C"/>
    <w:rsid w:val="00067705"/>
    <w:rsid w:val="00075B5B"/>
    <w:rsid w:val="0008119D"/>
    <w:rsid w:val="00085462"/>
    <w:rsid w:val="0009457F"/>
    <w:rsid w:val="000A2AF2"/>
    <w:rsid w:val="000A3EE4"/>
    <w:rsid w:val="000B1DEF"/>
    <w:rsid w:val="000B4904"/>
    <w:rsid w:val="000C3EAE"/>
    <w:rsid w:val="000D0EEC"/>
    <w:rsid w:val="000E5091"/>
    <w:rsid w:val="000E6E7E"/>
    <w:rsid w:val="000F511E"/>
    <w:rsid w:val="000F6405"/>
    <w:rsid w:val="00100D96"/>
    <w:rsid w:val="00104FB5"/>
    <w:rsid w:val="00111C5D"/>
    <w:rsid w:val="0011210D"/>
    <w:rsid w:val="00112EDD"/>
    <w:rsid w:val="00114E2E"/>
    <w:rsid w:val="00115A19"/>
    <w:rsid w:val="00116890"/>
    <w:rsid w:val="00122F44"/>
    <w:rsid w:val="0013157E"/>
    <w:rsid w:val="00136940"/>
    <w:rsid w:val="00146814"/>
    <w:rsid w:val="001527DA"/>
    <w:rsid w:val="00152928"/>
    <w:rsid w:val="0015682F"/>
    <w:rsid w:val="00171A9E"/>
    <w:rsid w:val="00173795"/>
    <w:rsid w:val="00176457"/>
    <w:rsid w:val="00181F09"/>
    <w:rsid w:val="00182E42"/>
    <w:rsid w:val="001864E6"/>
    <w:rsid w:val="001942AB"/>
    <w:rsid w:val="00197BE3"/>
    <w:rsid w:val="001A11F3"/>
    <w:rsid w:val="001A18D4"/>
    <w:rsid w:val="001A29C1"/>
    <w:rsid w:val="001A3282"/>
    <w:rsid w:val="001C7DB4"/>
    <w:rsid w:val="001E6B2D"/>
    <w:rsid w:val="001E7C20"/>
    <w:rsid w:val="001F4FC1"/>
    <w:rsid w:val="0022467D"/>
    <w:rsid w:val="00225B76"/>
    <w:rsid w:val="0023021F"/>
    <w:rsid w:val="00230391"/>
    <w:rsid w:val="00234ECD"/>
    <w:rsid w:val="002460BA"/>
    <w:rsid w:val="0025367A"/>
    <w:rsid w:val="00262B74"/>
    <w:rsid w:val="00265908"/>
    <w:rsid w:val="002711C7"/>
    <w:rsid w:val="00281FDD"/>
    <w:rsid w:val="0028334B"/>
    <w:rsid w:val="002A152C"/>
    <w:rsid w:val="002C0811"/>
    <w:rsid w:val="002C63D7"/>
    <w:rsid w:val="002C70B8"/>
    <w:rsid w:val="002D451F"/>
    <w:rsid w:val="002D4A16"/>
    <w:rsid w:val="002D5880"/>
    <w:rsid w:val="002D60F1"/>
    <w:rsid w:val="002E065C"/>
    <w:rsid w:val="002F2E21"/>
    <w:rsid w:val="002F3B85"/>
    <w:rsid w:val="0030557B"/>
    <w:rsid w:val="00306363"/>
    <w:rsid w:val="00316CF5"/>
    <w:rsid w:val="00322CA1"/>
    <w:rsid w:val="00336BDB"/>
    <w:rsid w:val="00341235"/>
    <w:rsid w:val="00362990"/>
    <w:rsid w:val="00374AC4"/>
    <w:rsid w:val="00385C77"/>
    <w:rsid w:val="00392C36"/>
    <w:rsid w:val="003A645D"/>
    <w:rsid w:val="003B40D4"/>
    <w:rsid w:val="003B5D93"/>
    <w:rsid w:val="003C118D"/>
    <w:rsid w:val="003C1B35"/>
    <w:rsid w:val="003E10F9"/>
    <w:rsid w:val="0040358D"/>
    <w:rsid w:val="00425E47"/>
    <w:rsid w:val="004308E3"/>
    <w:rsid w:val="00432BB4"/>
    <w:rsid w:val="00437074"/>
    <w:rsid w:val="004432A3"/>
    <w:rsid w:val="00445476"/>
    <w:rsid w:val="004659D6"/>
    <w:rsid w:val="00466E41"/>
    <w:rsid w:val="00472BE0"/>
    <w:rsid w:val="00472C3D"/>
    <w:rsid w:val="004758CD"/>
    <w:rsid w:val="00475D5F"/>
    <w:rsid w:val="00476441"/>
    <w:rsid w:val="004A790C"/>
    <w:rsid w:val="004B0147"/>
    <w:rsid w:val="004B2281"/>
    <w:rsid w:val="004C4CD7"/>
    <w:rsid w:val="004E06C4"/>
    <w:rsid w:val="004E3342"/>
    <w:rsid w:val="004E4159"/>
    <w:rsid w:val="0050618A"/>
    <w:rsid w:val="0051732D"/>
    <w:rsid w:val="00535BFA"/>
    <w:rsid w:val="00536018"/>
    <w:rsid w:val="00546E47"/>
    <w:rsid w:val="00554E6F"/>
    <w:rsid w:val="0057614A"/>
    <w:rsid w:val="005849BB"/>
    <w:rsid w:val="00590139"/>
    <w:rsid w:val="005908AA"/>
    <w:rsid w:val="0059167B"/>
    <w:rsid w:val="00594084"/>
    <w:rsid w:val="005B0874"/>
    <w:rsid w:val="005B15CA"/>
    <w:rsid w:val="005D194F"/>
    <w:rsid w:val="005D219D"/>
    <w:rsid w:val="005D27E5"/>
    <w:rsid w:val="005D5976"/>
    <w:rsid w:val="005E5592"/>
    <w:rsid w:val="005F06DC"/>
    <w:rsid w:val="006076E6"/>
    <w:rsid w:val="0061048B"/>
    <w:rsid w:val="00613961"/>
    <w:rsid w:val="0062143C"/>
    <w:rsid w:val="00621D74"/>
    <w:rsid w:val="006246A6"/>
    <w:rsid w:val="006251E7"/>
    <w:rsid w:val="006262AB"/>
    <w:rsid w:val="00634E86"/>
    <w:rsid w:val="0064628F"/>
    <w:rsid w:val="00653F52"/>
    <w:rsid w:val="006623C3"/>
    <w:rsid w:val="00665DD3"/>
    <w:rsid w:val="00680AA9"/>
    <w:rsid w:val="006829AD"/>
    <w:rsid w:val="006928C1"/>
    <w:rsid w:val="006A18A8"/>
    <w:rsid w:val="006B12D8"/>
    <w:rsid w:val="006C79F2"/>
    <w:rsid w:val="006D1B8B"/>
    <w:rsid w:val="006D58B8"/>
    <w:rsid w:val="006E0F30"/>
    <w:rsid w:val="006F3191"/>
    <w:rsid w:val="007064AB"/>
    <w:rsid w:val="007069A6"/>
    <w:rsid w:val="007110DD"/>
    <w:rsid w:val="00726468"/>
    <w:rsid w:val="007275BD"/>
    <w:rsid w:val="0073304E"/>
    <w:rsid w:val="00737BE2"/>
    <w:rsid w:val="0074225D"/>
    <w:rsid w:val="0074419D"/>
    <w:rsid w:val="00745D60"/>
    <w:rsid w:val="00747EB8"/>
    <w:rsid w:val="007622E5"/>
    <w:rsid w:val="007664E6"/>
    <w:rsid w:val="00767511"/>
    <w:rsid w:val="00767B24"/>
    <w:rsid w:val="00771035"/>
    <w:rsid w:val="007716C5"/>
    <w:rsid w:val="00774BDB"/>
    <w:rsid w:val="00777D78"/>
    <w:rsid w:val="00792AE9"/>
    <w:rsid w:val="007940B6"/>
    <w:rsid w:val="00795CDF"/>
    <w:rsid w:val="00795F9C"/>
    <w:rsid w:val="007A7931"/>
    <w:rsid w:val="007B2CF1"/>
    <w:rsid w:val="007B406A"/>
    <w:rsid w:val="007C376A"/>
    <w:rsid w:val="007C60F0"/>
    <w:rsid w:val="007D68FB"/>
    <w:rsid w:val="007F3F93"/>
    <w:rsid w:val="007F784A"/>
    <w:rsid w:val="00801A09"/>
    <w:rsid w:val="00803777"/>
    <w:rsid w:val="0080577C"/>
    <w:rsid w:val="00813D51"/>
    <w:rsid w:val="00815A6C"/>
    <w:rsid w:val="00846590"/>
    <w:rsid w:val="00851638"/>
    <w:rsid w:val="00854F9D"/>
    <w:rsid w:val="0086069B"/>
    <w:rsid w:val="00871FAD"/>
    <w:rsid w:val="0087509D"/>
    <w:rsid w:val="00876DBE"/>
    <w:rsid w:val="00881BB3"/>
    <w:rsid w:val="008840E9"/>
    <w:rsid w:val="00894DD0"/>
    <w:rsid w:val="0089569A"/>
    <w:rsid w:val="008A1647"/>
    <w:rsid w:val="008B4301"/>
    <w:rsid w:val="008B736B"/>
    <w:rsid w:val="008C2E0D"/>
    <w:rsid w:val="008D5F98"/>
    <w:rsid w:val="008D7441"/>
    <w:rsid w:val="008D7FEC"/>
    <w:rsid w:val="008E0BD5"/>
    <w:rsid w:val="008E1C9E"/>
    <w:rsid w:val="008E7738"/>
    <w:rsid w:val="008F2CFA"/>
    <w:rsid w:val="0091158F"/>
    <w:rsid w:val="009179D1"/>
    <w:rsid w:val="009262CD"/>
    <w:rsid w:val="009473ED"/>
    <w:rsid w:val="00953520"/>
    <w:rsid w:val="00954B3E"/>
    <w:rsid w:val="00955581"/>
    <w:rsid w:val="00961FAB"/>
    <w:rsid w:val="00965BFB"/>
    <w:rsid w:val="0096753F"/>
    <w:rsid w:val="009732DE"/>
    <w:rsid w:val="00973763"/>
    <w:rsid w:val="009776D8"/>
    <w:rsid w:val="0099130F"/>
    <w:rsid w:val="00994B63"/>
    <w:rsid w:val="00996871"/>
    <w:rsid w:val="009B00A1"/>
    <w:rsid w:val="009B26A2"/>
    <w:rsid w:val="009B29D8"/>
    <w:rsid w:val="009C6A22"/>
    <w:rsid w:val="009C6BCC"/>
    <w:rsid w:val="009D0085"/>
    <w:rsid w:val="009E5454"/>
    <w:rsid w:val="009E62EE"/>
    <w:rsid w:val="009F6703"/>
    <w:rsid w:val="009F718F"/>
    <w:rsid w:val="00A049FC"/>
    <w:rsid w:val="00A04F73"/>
    <w:rsid w:val="00A15AA6"/>
    <w:rsid w:val="00A20E0E"/>
    <w:rsid w:val="00A241E4"/>
    <w:rsid w:val="00A27957"/>
    <w:rsid w:val="00A33F5A"/>
    <w:rsid w:val="00A46DCF"/>
    <w:rsid w:val="00A4711F"/>
    <w:rsid w:val="00A472C3"/>
    <w:rsid w:val="00A47D5B"/>
    <w:rsid w:val="00A501EF"/>
    <w:rsid w:val="00A56A91"/>
    <w:rsid w:val="00A71FBD"/>
    <w:rsid w:val="00A83B72"/>
    <w:rsid w:val="00AA3F52"/>
    <w:rsid w:val="00AA46D3"/>
    <w:rsid w:val="00AC2109"/>
    <w:rsid w:val="00AF6BB2"/>
    <w:rsid w:val="00B027E1"/>
    <w:rsid w:val="00B05DFE"/>
    <w:rsid w:val="00B11221"/>
    <w:rsid w:val="00B21AAF"/>
    <w:rsid w:val="00B23C22"/>
    <w:rsid w:val="00B255AB"/>
    <w:rsid w:val="00B255C9"/>
    <w:rsid w:val="00B35D20"/>
    <w:rsid w:val="00B50AFA"/>
    <w:rsid w:val="00B52203"/>
    <w:rsid w:val="00B5318E"/>
    <w:rsid w:val="00B5389C"/>
    <w:rsid w:val="00B56F10"/>
    <w:rsid w:val="00B57D6E"/>
    <w:rsid w:val="00B716D9"/>
    <w:rsid w:val="00B74527"/>
    <w:rsid w:val="00B921DC"/>
    <w:rsid w:val="00B951E5"/>
    <w:rsid w:val="00BA07FE"/>
    <w:rsid w:val="00BA7C4B"/>
    <w:rsid w:val="00BB067A"/>
    <w:rsid w:val="00BB111E"/>
    <w:rsid w:val="00BD70E3"/>
    <w:rsid w:val="00BE4A8E"/>
    <w:rsid w:val="00BF2136"/>
    <w:rsid w:val="00C0586A"/>
    <w:rsid w:val="00C07C26"/>
    <w:rsid w:val="00C217E4"/>
    <w:rsid w:val="00C22CE2"/>
    <w:rsid w:val="00C30261"/>
    <w:rsid w:val="00C31170"/>
    <w:rsid w:val="00C314E5"/>
    <w:rsid w:val="00C3360A"/>
    <w:rsid w:val="00C35EAC"/>
    <w:rsid w:val="00C36461"/>
    <w:rsid w:val="00C42CC8"/>
    <w:rsid w:val="00C42E15"/>
    <w:rsid w:val="00C44B55"/>
    <w:rsid w:val="00C46866"/>
    <w:rsid w:val="00C50179"/>
    <w:rsid w:val="00C553D3"/>
    <w:rsid w:val="00C5639D"/>
    <w:rsid w:val="00C638B2"/>
    <w:rsid w:val="00C63DD6"/>
    <w:rsid w:val="00C649C2"/>
    <w:rsid w:val="00C82A6D"/>
    <w:rsid w:val="00C842F4"/>
    <w:rsid w:val="00C84C2F"/>
    <w:rsid w:val="00C9054B"/>
    <w:rsid w:val="00CA2B85"/>
    <w:rsid w:val="00CB55AD"/>
    <w:rsid w:val="00CC0118"/>
    <w:rsid w:val="00CC2C17"/>
    <w:rsid w:val="00CC6EF3"/>
    <w:rsid w:val="00CD39E1"/>
    <w:rsid w:val="00CD49F5"/>
    <w:rsid w:val="00CF774E"/>
    <w:rsid w:val="00D13B20"/>
    <w:rsid w:val="00D20BC7"/>
    <w:rsid w:val="00D26F32"/>
    <w:rsid w:val="00D304A7"/>
    <w:rsid w:val="00D31DED"/>
    <w:rsid w:val="00D325BA"/>
    <w:rsid w:val="00D35D09"/>
    <w:rsid w:val="00D461CC"/>
    <w:rsid w:val="00D60D85"/>
    <w:rsid w:val="00D663DC"/>
    <w:rsid w:val="00D72F17"/>
    <w:rsid w:val="00D814AB"/>
    <w:rsid w:val="00D82597"/>
    <w:rsid w:val="00D83687"/>
    <w:rsid w:val="00D8385E"/>
    <w:rsid w:val="00D84CC6"/>
    <w:rsid w:val="00D84D9A"/>
    <w:rsid w:val="00D875CE"/>
    <w:rsid w:val="00D93D70"/>
    <w:rsid w:val="00D96610"/>
    <w:rsid w:val="00DB7C45"/>
    <w:rsid w:val="00DC51F7"/>
    <w:rsid w:val="00DE1548"/>
    <w:rsid w:val="00E05372"/>
    <w:rsid w:val="00E070E1"/>
    <w:rsid w:val="00E1155F"/>
    <w:rsid w:val="00E123A3"/>
    <w:rsid w:val="00E164A6"/>
    <w:rsid w:val="00E2133D"/>
    <w:rsid w:val="00E33C7C"/>
    <w:rsid w:val="00E363E3"/>
    <w:rsid w:val="00E43688"/>
    <w:rsid w:val="00E56CF1"/>
    <w:rsid w:val="00E6743B"/>
    <w:rsid w:val="00E67831"/>
    <w:rsid w:val="00E76C0D"/>
    <w:rsid w:val="00E847FF"/>
    <w:rsid w:val="00E861A0"/>
    <w:rsid w:val="00EA0F61"/>
    <w:rsid w:val="00EB518C"/>
    <w:rsid w:val="00EC396F"/>
    <w:rsid w:val="00EC76EF"/>
    <w:rsid w:val="00ED15CA"/>
    <w:rsid w:val="00ED3DEB"/>
    <w:rsid w:val="00ED66CD"/>
    <w:rsid w:val="00EE167A"/>
    <w:rsid w:val="00EE4BC5"/>
    <w:rsid w:val="00F079D3"/>
    <w:rsid w:val="00F07A94"/>
    <w:rsid w:val="00F07E0C"/>
    <w:rsid w:val="00F1219E"/>
    <w:rsid w:val="00F130C0"/>
    <w:rsid w:val="00F2127A"/>
    <w:rsid w:val="00F21A7B"/>
    <w:rsid w:val="00F3267B"/>
    <w:rsid w:val="00F3612E"/>
    <w:rsid w:val="00F370E5"/>
    <w:rsid w:val="00F42E06"/>
    <w:rsid w:val="00F4391F"/>
    <w:rsid w:val="00F56339"/>
    <w:rsid w:val="00F60D8F"/>
    <w:rsid w:val="00F65231"/>
    <w:rsid w:val="00F74204"/>
    <w:rsid w:val="00F77660"/>
    <w:rsid w:val="00F96D6E"/>
    <w:rsid w:val="00FA3151"/>
    <w:rsid w:val="00FC02EE"/>
    <w:rsid w:val="00FD1F42"/>
    <w:rsid w:val="00FE1CBB"/>
    <w:rsid w:val="00FE4D7A"/>
    <w:rsid w:val="00FE710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37EA"/>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4628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spacing w:after="200" w:line="276" w:lineRule="auto"/>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 w:type="character" w:styleId="Hyperlink">
    <w:name w:val="Hyperlink"/>
    <w:basedOn w:val="Absatz-Standardschriftart"/>
    <w:uiPriority w:val="99"/>
    <w:semiHidden/>
    <w:unhideWhenUsed/>
    <w:rsid w:val="00646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961">
      <w:bodyDiv w:val="1"/>
      <w:marLeft w:val="0"/>
      <w:marRight w:val="0"/>
      <w:marTop w:val="0"/>
      <w:marBottom w:val="0"/>
      <w:divBdr>
        <w:top w:val="none" w:sz="0" w:space="0" w:color="auto"/>
        <w:left w:val="none" w:sz="0" w:space="0" w:color="auto"/>
        <w:bottom w:val="none" w:sz="0" w:space="0" w:color="auto"/>
        <w:right w:val="none" w:sz="0" w:space="0" w:color="auto"/>
      </w:divBdr>
    </w:div>
    <w:div w:id="1191066441">
      <w:bodyDiv w:val="1"/>
      <w:marLeft w:val="0"/>
      <w:marRight w:val="0"/>
      <w:marTop w:val="0"/>
      <w:marBottom w:val="0"/>
      <w:divBdr>
        <w:top w:val="none" w:sz="0" w:space="0" w:color="auto"/>
        <w:left w:val="none" w:sz="0" w:space="0" w:color="auto"/>
        <w:bottom w:val="none" w:sz="0" w:space="0" w:color="auto"/>
        <w:right w:val="none" w:sz="0" w:space="0" w:color="auto"/>
      </w:divBdr>
    </w:div>
    <w:div w:id="1443693338">
      <w:bodyDiv w:val="1"/>
      <w:marLeft w:val="0"/>
      <w:marRight w:val="0"/>
      <w:marTop w:val="0"/>
      <w:marBottom w:val="0"/>
      <w:divBdr>
        <w:top w:val="none" w:sz="0" w:space="0" w:color="auto"/>
        <w:left w:val="none" w:sz="0" w:space="0" w:color="auto"/>
        <w:bottom w:val="none" w:sz="0" w:space="0" w:color="auto"/>
        <w:right w:val="none" w:sz="0" w:space="0" w:color="auto"/>
      </w:divBdr>
    </w:div>
    <w:div w:id="1891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9287-CB19-AB4F-BC09-D2965D28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11</cp:revision>
  <cp:lastPrinted>2020-12-16T13:15:00Z</cp:lastPrinted>
  <dcterms:created xsi:type="dcterms:W3CDTF">2020-12-16T12:34:00Z</dcterms:created>
  <dcterms:modified xsi:type="dcterms:W3CDTF">2020-12-16T13:16:00Z</dcterms:modified>
</cp:coreProperties>
</file>