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AB66" w14:textId="33480A6F" w:rsidR="002B49CC" w:rsidRPr="002B49CC" w:rsidRDefault="002B49CC" w:rsidP="002B49CC">
      <w:pPr>
        <w:spacing w:line="312" w:lineRule="auto"/>
        <w:rPr>
          <w:rFonts w:ascii="Verdana" w:hAnsi="Verdana"/>
          <w:b/>
          <w:color w:val="000000" w:themeColor="text1"/>
          <w:szCs w:val="20"/>
          <w:lang w:val="en-US"/>
        </w:rPr>
      </w:pPr>
      <w:r w:rsidRPr="002B49CC">
        <w:rPr>
          <w:rFonts w:ascii="Verdana" w:hAnsi="Verdana"/>
          <w:b/>
          <w:color w:val="000000" w:themeColor="text1"/>
          <w:szCs w:val="20"/>
          <w:lang w:val="en-US"/>
        </w:rPr>
        <w:t>Dis</w:t>
      </w:r>
      <w:r w:rsidR="001100FD">
        <w:rPr>
          <w:rFonts w:ascii="Verdana" w:hAnsi="Verdana"/>
          <w:b/>
          <w:color w:val="000000" w:themeColor="text1"/>
          <w:szCs w:val="20"/>
          <w:lang w:val="en-US"/>
        </w:rPr>
        <w:t>tec</w:t>
      </w:r>
      <w:r w:rsidRPr="002B49CC">
        <w:rPr>
          <w:rFonts w:ascii="Verdana" w:hAnsi="Verdana"/>
          <w:b/>
          <w:color w:val="000000" w:themeColor="text1"/>
          <w:szCs w:val="20"/>
          <w:lang w:val="en-US"/>
        </w:rPr>
        <w:t xml:space="preserve"> presents new all-round display from </w:t>
      </w:r>
      <w:proofErr w:type="spellStart"/>
      <w:r w:rsidRPr="002B49CC">
        <w:rPr>
          <w:rFonts w:ascii="Verdana" w:hAnsi="Verdana"/>
          <w:b/>
          <w:color w:val="000000" w:themeColor="text1"/>
          <w:szCs w:val="20"/>
          <w:lang w:val="en-US"/>
        </w:rPr>
        <w:t>Tianma</w:t>
      </w:r>
      <w:proofErr w:type="spellEnd"/>
    </w:p>
    <w:p w14:paraId="5F9D4890" w14:textId="77777777" w:rsidR="002B49CC" w:rsidRPr="002B49CC" w:rsidRDefault="002B49CC" w:rsidP="002B49CC">
      <w:pPr>
        <w:spacing w:line="312" w:lineRule="auto"/>
        <w:rPr>
          <w:rFonts w:ascii="Verdana" w:hAnsi="Verdana"/>
          <w:b/>
          <w:color w:val="000000" w:themeColor="text1"/>
          <w:szCs w:val="20"/>
          <w:lang w:val="en-US"/>
        </w:rPr>
      </w:pPr>
    </w:p>
    <w:p w14:paraId="2FF5945B" w14:textId="77777777" w:rsidR="002B49CC" w:rsidRPr="002B49CC" w:rsidRDefault="002B49CC" w:rsidP="002B49CC">
      <w:pPr>
        <w:spacing w:line="312" w:lineRule="auto"/>
        <w:rPr>
          <w:rFonts w:ascii="Verdana" w:hAnsi="Verdana"/>
          <w:b/>
          <w:color w:val="000000" w:themeColor="text1"/>
          <w:szCs w:val="20"/>
          <w:lang w:val="en-US"/>
        </w:rPr>
      </w:pPr>
      <w:r w:rsidRPr="002B49CC">
        <w:rPr>
          <w:rFonts w:ascii="Verdana" w:hAnsi="Verdana"/>
          <w:b/>
          <w:color w:val="000000" w:themeColor="text1"/>
          <w:szCs w:val="20"/>
          <w:lang w:val="en-US"/>
        </w:rPr>
        <w:t xml:space="preserve">Indoor and outdoor: TFT talent TM116VDSP01-00 guarantees best readability and color fidelity for Digital Signage </w:t>
      </w:r>
    </w:p>
    <w:p w14:paraId="7B492AF1" w14:textId="77777777" w:rsidR="002B49CC" w:rsidRPr="002B49CC" w:rsidRDefault="002B49CC" w:rsidP="002B49CC">
      <w:pPr>
        <w:spacing w:line="312" w:lineRule="auto"/>
        <w:rPr>
          <w:rFonts w:ascii="Verdana" w:hAnsi="Verdana"/>
          <w:b/>
          <w:color w:val="000000" w:themeColor="text1"/>
          <w:szCs w:val="20"/>
          <w:lang w:val="en-US"/>
        </w:rPr>
      </w:pPr>
    </w:p>
    <w:p w14:paraId="41014F1F" w14:textId="45C1C2F5" w:rsidR="002B49CC" w:rsidRPr="000C2DB2" w:rsidRDefault="000C2DB2" w:rsidP="002B49CC">
      <w:pPr>
        <w:spacing w:line="312" w:lineRule="auto"/>
        <w:rPr>
          <w:rFonts w:ascii="Verdana" w:hAnsi="Verdana"/>
          <w:bCs/>
          <w:color w:val="000000" w:themeColor="text1"/>
          <w:szCs w:val="20"/>
          <w:lang w:val="en-US"/>
        </w:rPr>
      </w:pPr>
      <w:proofErr w:type="spellStart"/>
      <w:r w:rsidRPr="000974AF">
        <w:rPr>
          <w:rFonts w:ascii="Verdana" w:hAnsi="Verdana"/>
          <w:bCs/>
          <w:color w:val="000000" w:themeColor="text1"/>
          <w:szCs w:val="20"/>
          <w:lang w:val="en-US"/>
        </w:rPr>
        <w:t>Germering</w:t>
      </w:r>
      <w:proofErr w:type="spellEnd"/>
      <w:r w:rsidRPr="000974AF">
        <w:rPr>
          <w:rFonts w:ascii="Verdana" w:hAnsi="Verdana"/>
          <w:bCs/>
          <w:color w:val="000000" w:themeColor="text1"/>
          <w:szCs w:val="20"/>
          <w:lang w:val="en-US"/>
        </w:rPr>
        <w:t xml:space="preserve"> (Germany), </w:t>
      </w:r>
      <w:r w:rsidR="003567E5">
        <w:rPr>
          <w:rFonts w:ascii="Verdana" w:hAnsi="Verdana"/>
          <w:bCs/>
          <w:color w:val="000000" w:themeColor="text1"/>
          <w:szCs w:val="20"/>
          <w:lang w:val="en-US"/>
        </w:rPr>
        <w:t>27</w:t>
      </w:r>
      <w:r w:rsidRPr="000974AF">
        <w:rPr>
          <w:rFonts w:ascii="Verdana" w:hAnsi="Verdana"/>
          <w:bCs/>
          <w:color w:val="000000" w:themeColor="text1"/>
          <w:szCs w:val="20"/>
          <w:lang w:val="en-US"/>
        </w:rPr>
        <w:t xml:space="preserve"> </w:t>
      </w:r>
      <w:r w:rsidR="003567E5">
        <w:rPr>
          <w:rFonts w:ascii="Verdana" w:hAnsi="Verdana"/>
          <w:bCs/>
          <w:color w:val="000000" w:themeColor="text1"/>
          <w:szCs w:val="20"/>
          <w:lang w:val="en-US"/>
        </w:rPr>
        <w:t>July</w:t>
      </w:r>
      <w:r w:rsidRPr="000974AF">
        <w:rPr>
          <w:rFonts w:ascii="Verdana" w:hAnsi="Verdana"/>
          <w:bCs/>
          <w:color w:val="000000" w:themeColor="text1"/>
          <w:szCs w:val="20"/>
          <w:lang w:val="en-US"/>
        </w:rPr>
        <w:t xml:space="preserve"> 202</w:t>
      </w:r>
      <w:r>
        <w:rPr>
          <w:rFonts w:ascii="Verdana" w:hAnsi="Verdana"/>
          <w:bCs/>
          <w:color w:val="000000" w:themeColor="text1"/>
          <w:szCs w:val="20"/>
          <w:lang w:val="en-US"/>
        </w:rPr>
        <w:t>1</w:t>
      </w:r>
      <w:r w:rsidRPr="000974AF">
        <w:rPr>
          <w:rFonts w:ascii="Verdana" w:hAnsi="Verdana"/>
          <w:bCs/>
          <w:color w:val="000000" w:themeColor="text1"/>
          <w:szCs w:val="20"/>
          <w:lang w:val="en-US"/>
        </w:rPr>
        <w:t xml:space="preserve"> </w:t>
      </w:r>
      <w:r>
        <w:rPr>
          <w:rFonts w:ascii="Verdana" w:hAnsi="Verdana"/>
          <w:bCs/>
          <w:color w:val="000000" w:themeColor="text1"/>
          <w:szCs w:val="20"/>
          <w:lang w:val="en-US"/>
        </w:rPr>
        <w:t>–</w:t>
      </w:r>
      <w:r w:rsidRPr="000974AF">
        <w:rPr>
          <w:rFonts w:ascii="Verdana" w:hAnsi="Verdana"/>
          <w:bCs/>
          <w:color w:val="000000" w:themeColor="text1"/>
          <w:szCs w:val="20"/>
          <w:lang w:val="en-US"/>
        </w:rPr>
        <w:t xml:space="preserve"> </w:t>
      </w:r>
      <w:r w:rsidRPr="00C24EBB">
        <w:rPr>
          <w:rFonts w:ascii="Verdana" w:hAnsi="Verdana"/>
          <w:bCs/>
          <w:color w:val="000000" w:themeColor="text1"/>
          <w:szCs w:val="20"/>
          <w:lang w:val="en-US"/>
        </w:rPr>
        <w:t>Distec</w:t>
      </w:r>
      <w:r>
        <w:rPr>
          <w:rFonts w:ascii="Verdana" w:hAnsi="Verdana"/>
          <w:bCs/>
          <w:color w:val="000000" w:themeColor="text1"/>
          <w:szCs w:val="20"/>
          <w:lang w:val="en-US"/>
        </w:rPr>
        <w:t xml:space="preserve"> </w:t>
      </w:r>
      <w:r w:rsidRPr="00C24EBB">
        <w:rPr>
          <w:rFonts w:ascii="Verdana" w:hAnsi="Verdana"/>
          <w:bCs/>
          <w:color w:val="000000" w:themeColor="text1"/>
          <w:szCs w:val="20"/>
          <w:lang w:val="en-US"/>
        </w:rPr>
        <w:t xml:space="preserve">GmbH </w:t>
      </w:r>
      <w:r>
        <w:rPr>
          <w:rFonts w:ascii="Verdana" w:hAnsi="Verdana"/>
          <w:bCs/>
          <w:color w:val="000000" w:themeColor="text1"/>
          <w:szCs w:val="20"/>
          <w:lang w:val="en-US"/>
        </w:rPr>
        <w:t>–</w:t>
      </w:r>
      <w:r w:rsidRPr="00C24EBB">
        <w:rPr>
          <w:rFonts w:ascii="Verdana" w:hAnsi="Verdana"/>
          <w:bCs/>
          <w:color w:val="000000" w:themeColor="text1"/>
          <w:szCs w:val="20"/>
          <w:lang w:val="en-US"/>
        </w:rPr>
        <w:t xml:space="preserve"> one</w:t>
      </w:r>
      <w:r>
        <w:rPr>
          <w:rFonts w:ascii="Verdana" w:hAnsi="Verdana"/>
          <w:bCs/>
          <w:color w:val="000000" w:themeColor="text1"/>
          <w:szCs w:val="20"/>
          <w:lang w:val="en-US"/>
        </w:rPr>
        <w:t xml:space="preserve"> </w:t>
      </w:r>
      <w:r w:rsidRPr="00C24EBB">
        <w:rPr>
          <w:rFonts w:ascii="Verdana" w:hAnsi="Verdana"/>
          <w:bCs/>
          <w:color w:val="000000" w:themeColor="text1"/>
          <w:szCs w:val="20"/>
          <w:lang w:val="en-US"/>
        </w:rPr>
        <w:t xml:space="preserve">of the leading German specialists for TFT flat screens and system solutions for industrial and multimedia applications – </w:t>
      </w:r>
      <w:r w:rsidR="002B49CC" w:rsidRPr="000C2DB2">
        <w:rPr>
          <w:rFonts w:ascii="Verdana" w:hAnsi="Verdana"/>
          <w:bCs/>
          <w:color w:val="000000" w:themeColor="text1"/>
          <w:szCs w:val="20"/>
          <w:lang w:val="en-US"/>
        </w:rPr>
        <w:t xml:space="preserve">presents the new </w:t>
      </w:r>
      <w:proofErr w:type="spellStart"/>
      <w:r w:rsidR="002B49CC" w:rsidRPr="000C2DB2">
        <w:rPr>
          <w:rFonts w:ascii="Verdana" w:hAnsi="Verdana"/>
          <w:bCs/>
          <w:color w:val="000000" w:themeColor="text1"/>
          <w:szCs w:val="20"/>
          <w:lang w:val="en-US"/>
        </w:rPr>
        <w:t>Tianma</w:t>
      </w:r>
      <w:proofErr w:type="spellEnd"/>
      <w:r w:rsidR="002B49CC" w:rsidRPr="000C2DB2">
        <w:rPr>
          <w:rFonts w:ascii="Verdana" w:hAnsi="Verdana"/>
          <w:bCs/>
          <w:color w:val="000000" w:themeColor="text1"/>
          <w:szCs w:val="20"/>
          <w:lang w:val="en-US"/>
        </w:rPr>
        <w:t xml:space="preserve"> TFT display TM116VDSP01-00. "As a true all-rounder with a screen diagonal of 11.6 inches, the display from Chinese manufacturer </w:t>
      </w:r>
      <w:proofErr w:type="spellStart"/>
      <w:r w:rsidR="002B49CC" w:rsidRPr="000C2DB2">
        <w:rPr>
          <w:rFonts w:ascii="Verdana" w:hAnsi="Verdana"/>
          <w:bCs/>
          <w:color w:val="000000" w:themeColor="text1"/>
          <w:szCs w:val="20"/>
          <w:lang w:val="en-US"/>
        </w:rPr>
        <w:t>Tianma</w:t>
      </w:r>
      <w:proofErr w:type="spellEnd"/>
      <w:r w:rsidR="002B49CC" w:rsidRPr="000C2DB2">
        <w:rPr>
          <w:rFonts w:ascii="Verdana" w:hAnsi="Verdana"/>
          <w:bCs/>
          <w:color w:val="000000" w:themeColor="text1"/>
          <w:szCs w:val="20"/>
          <w:lang w:val="en-US"/>
        </w:rPr>
        <w:t xml:space="preserve"> is suitable for a wide range of applications in industry and digital signage</w:t>
      </w:r>
      <w:r w:rsidR="00564B85">
        <w:rPr>
          <w:rFonts w:ascii="Verdana" w:hAnsi="Verdana"/>
          <w:bCs/>
          <w:color w:val="000000" w:themeColor="text1"/>
          <w:szCs w:val="20"/>
          <w:lang w:val="en-US"/>
        </w:rPr>
        <w:t xml:space="preserve"> applications</w:t>
      </w:r>
      <w:r w:rsidR="002B49CC" w:rsidRPr="000C2DB2">
        <w:rPr>
          <w:rFonts w:ascii="Verdana" w:hAnsi="Verdana"/>
          <w:bCs/>
          <w:color w:val="000000" w:themeColor="text1"/>
          <w:szCs w:val="20"/>
          <w:lang w:val="en-US"/>
        </w:rPr>
        <w:t>," explain</w:t>
      </w:r>
      <w:r w:rsidR="003567E5">
        <w:rPr>
          <w:rFonts w:ascii="Verdana" w:hAnsi="Verdana"/>
          <w:bCs/>
          <w:color w:val="000000" w:themeColor="text1"/>
          <w:szCs w:val="20"/>
          <w:lang w:val="en-US"/>
        </w:rPr>
        <w:t>ed</w:t>
      </w:r>
      <w:r w:rsidR="002B49CC" w:rsidRPr="000C2DB2">
        <w:rPr>
          <w:rFonts w:ascii="Verdana" w:hAnsi="Verdana"/>
          <w:bCs/>
          <w:color w:val="000000" w:themeColor="text1"/>
          <w:szCs w:val="20"/>
          <w:lang w:val="en-US"/>
        </w:rPr>
        <w:t xml:space="preserve"> Leonhard </w:t>
      </w:r>
      <w:proofErr w:type="spellStart"/>
      <w:r w:rsidR="002B49CC" w:rsidRPr="000C2DB2">
        <w:rPr>
          <w:rFonts w:ascii="Verdana" w:hAnsi="Verdana"/>
          <w:bCs/>
          <w:color w:val="000000" w:themeColor="text1"/>
          <w:szCs w:val="20"/>
          <w:lang w:val="en-US"/>
        </w:rPr>
        <w:t>Spiegl</w:t>
      </w:r>
      <w:proofErr w:type="spellEnd"/>
      <w:r w:rsidR="002B49CC" w:rsidRPr="000C2DB2">
        <w:rPr>
          <w:rFonts w:ascii="Verdana" w:hAnsi="Verdana"/>
          <w:bCs/>
          <w:color w:val="000000" w:themeColor="text1"/>
          <w:szCs w:val="20"/>
          <w:lang w:val="en-US"/>
        </w:rPr>
        <w:t xml:space="preserve">, Product Manager Components at Distec. "The TM116VDSP01-00 offers a high resolution of 1,920 x 1,080 pixels and impresses with a brightness of 1,600 cd/m² and </w:t>
      </w:r>
      <w:r w:rsidR="00564B85">
        <w:rPr>
          <w:rFonts w:ascii="Verdana" w:hAnsi="Verdana"/>
          <w:bCs/>
          <w:color w:val="000000" w:themeColor="text1"/>
          <w:szCs w:val="20"/>
          <w:lang w:val="en-US"/>
        </w:rPr>
        <w:t>a</w:t>
      </w:r>
      <w:r w:rsidR="002B49CC" w:rsidRPr="000C2DB2">
        <w:rPr>
          <w:rFonts w:ascii="Verdana" w:hAnsi="Verdana"/>
          <w:bCs/>
          <w:color w:val="000000" w:themeColor="text1"/>
          <w:szCs w:val="20"/>
          <w:lang w:val="en-US"/>
        </w:rPr>
        <w:t xml:space="preserve"> wide operating temperature range of -20 to +80°C." The SFT technology ensures a wide, symmetrical viewing angle. This makes the display perfect for use both indoors and outdoors, guaranteeing excellent readability and </w:t>
      </w:r>
      <w:proofErr w:type="spellStart"/>
      <w:r w:rsidR="002B49CC" w:rsidRPr="000C2DB2">
        <w:rPr>
          <w:rFonts w:ascii="Verdana" w:hAnsi="Verdana"/>
          <w:bCs/>
          <w:color w:val="000000" w:themeColor="text1"/>
          <w:szCs w:val="20"/>
          <w:lang w:val="en-US"/>
        </w:rPr>
        <w:t>colo</w:t>
      </w:r>
      <w:r w:rsidR="00A170D9">
        <w:rPr>
          <w:rFonts w:ascii="Verdana" w:hAnsi="Verdana"/>
          <w:bCs/>
          <w:color w:val="000000" w:themeColor="text1"/>
          <w:szCs w:val="20"/>
          <w:lang w:val="en-US"/>
        </w:rPr>
        <w:t>u</w:t>
      </w:r>
      <w:r w:rsidR="002B49CC" w:rsidRPr="000C2DB2">
        <w:rPr>
          <w:rFonts w:ascii="Verdana" w:hAnsi="Verdana"/>
          <w:bCs/>
          <w:color w:val="000000" w:themeColor="text1"/>
          <w:szCs w:val="20"/>
          <w:lang w:val="en-US"/>
        </w:rPr>
        <w:t>r</w:t>
      </w:r>
      <w:proofErr w:type="spellEnd"/>
      <w:r w:rsidR="002B49CC" w:rsidRPr="000C2DB2">
        <w:rPr>
          <w:rFonts w:ascii="Verdana" w:hAnsi="Verdana"/>
          <w:bCs/>
          <w:color w:val="000000" w:themeColor="text1"/>
          <w:szCs w:val="20"/>
          <w:lang w:val="en-US"/>
        </w:rPr>
        <w:t xml:space="preserve"> fidelity in almost all situations.</w:t>
      </w:r>
    </w:p>
    <w:p w14:paraId="6A451D91" w14:textId="77777777" w:rsidR="002B49CC" w:rsidRPr="002B49CC" w:rsidRDefault="002B49CC" w:rsidP="002B49CC">
      <w:pPr>
        <w:spacing w:line="312" w:lineRule="auto"/>
        <w:rPr>
          <w:rFonts w:ascii="Verdana" w:hAnsi="Verdana"/>
          <w:b/>
          <w:color w:val="000000" w:themeColor="text1"/>
          <w:szCs w:val="20"/>
          <w:lang w:val="en-US"/>
        </w:rPr>
      </w:pPr>
    </w:p>
    <w:p w14:paraId="788C448D" w14:textId="77777777" w:rsidR="002B49CC" w:rsidRPr="002B49CC" w:rsidRDefault="002B49CC" w:rsidP="002B49CC">
      <w:pPr>
        <w:spacing w:line="312" w:lineRule="auto"/>
        <w:rPr>
          <w:rFonts w:ascii="Verdana" w:hAnsi="Verdana"/>
          <w:b/>
          <w:color w:val="000000" w:themeColor="text1"/>
          <w:szCs w:val="20"/>
          <w:lang w:val="en-US"/>
        </w:rPr>
      </w:pPr>
      <w:r w:rsidRPr="002B49CC">
        <w:rPr>
          <w:rFonts w:ascii="Verdana" w:hAnsi="Verdana"/>
          <w:b/>
          <w:color w:val="000000" w:themeColor="text1"/>
          <w:szCs w:val="20"/>
          <w:lang w:val="en-US"/>
        </w:rPr>
        <w:t>Ready for immediate use - even in challenging environments</w:t>
      </w:r>
    </w:p>
    <w:p w14:paraId="382EBF3F" w14:textId="77777777" w:rsidR="002B49CC" w:rsidRPr="002B49CC" w:rsidRDefault="002B49CC" w:rsidP="002B49CC">
      <w:pPr>
        <w:spacing w:line="312" w:lineRule="auto"/>
        <w:rPr>
          <w:rFonts w:ascii="Verdana" w:hAnsi="Verdana"/>
          <w:b/>
          <w:color w:val="000000" w:themeColor="text1"/>
          <w:szCs w:val="20"/>
          <w:lang w:val="en-US"/>
        </w:rPr>
      </w:pPr>
    </w:p>
    <w:p w14:paraId="746BAE9F" w14:textId="6E954D9A" w:rsidR="002B49CC" w:rsidRPr="000C2DB2" w:rsidRDefault="002B49CC" w:rsidP="002B49CC">
      <w:pPr>
        <w:spacing w:line="312" w:lineRule="auto"/>
        <w:rPr>
          <w:rFonts w:ascii="Verdana" w:hAnsi="Verdana"/>
          <w:bCs/>
          <w:color w:val="000000" w:themeColor="text1"/>
          <w:szCs w:val="20"/>
          <w:lang w:val="en-US"/>
        </w:rPr>
      </w:pPr>
      <w:r w:rsidRPr="000C2DB2">
        <w:rPr>
          <w:rFonts w:ascii="Verdana" w:hAnsi="Verdana"/>
          <w:bCs/>
          <w:color w:val="000000" w:themeColor="text1"/>
          <w:szCs w:val="20"/>
          <w:lang w:val="en-US"/>
        </w:rPr>
        <w:t xml:space="preserve">For intuitive operation of the display, the TP-DD1160-A00 comes with a PCAP multi-touch screen </w:t>
      </w:r>
      <w:r w:rsidR="00564B85" w:rsidRPr="000C2DB2">
        <w:rPr>
          <w:rFonts w:ascii="Verdana" w:hAnsi="Verdana"/>
          <w:bCs/>
          <w:color w:val="000000" w:themeColor="text1"/>
          <w:szCs w:val="20"/>
          <w:lang w:val="en-US"/>
        </w:rPr>
        <w:t>in a modern design with up to 10 touch points</w:t>
      </w:r>
      <w:r w:rsidRPr="000C2DB2">
        <w:rPr>
          <w:rFonts w:ascii="Verdana" w:hAnsi="Verdana"/>
          <w:bCs/>
          <w:color w:val="000000" w:themeColor="text1"/>
          <w:szCs w:val="20"/>
          <w:lang w:val="en-US"/>
        </w:rPr>
        <w:t>. The touch is equipped with a HID-compatible USB controller in the space-saving and compact chip-on-flex variant. With a modern operating system such as Windows, Linux or Android, no driver installation is required. This enables quick and easy commissioning.</w:t>
      </w:r>
    </w:p>
    <w:p w14:paraId="621708B0" w14:textId="77777777" w:rsidR="002B49CC" w:rsidRPr="000C2DB2" w:rsidRDefault="002B49CC" w:rsidP="002B49CC">
      <w:pPr>
        <w:spacing w:line="312" w:lineRule="auto"/>
        <w:rPr>
          <w:rFonts w:ascii="Verdana" w:hAnsi="Verdana"/>
          <w:bCs/>
          <w:color w:val="000000" w:themeColor="text1"/>
          <w:szCs w:val="20"/>
          <w:lang w:val="en-US"/>
        </w:rPr>
      </w:pPr>
    </w:p>
    <w:p w14:paraId="28B53CC1" w14:textId="05C3FBD4" w:rsidR="002B49CC" w:rsidRPr="000C2DB2" w:rsidRDefault="002B49CC" w:rsidP="002B49CC">
      <w:pPr>
        <w:spacing w:line="312" w:lineRule="auto"/>
        <w:rPr>
          <w:rFonts w:ascii="Verdana" w:hAnsi="Verdana"/>
          <w:bCs/>
          <w:color w:val="000000" w:themeColor="text1"/>
          <w:szCs w:val="20"/>
          <w:lang w:val="en-US"/>
        </w:rPr>
      </w:pPr>
      <w:r w:rsidRPr="000C2DB2">
        <w:rPr>
          <w:rFonts w:ascii="Verdana" w:hAnsi="Verdana"/>
          <w:bCs/>
          <w:color w:val="000000" w:themeColor="text1"/>
          <w:szCs w:val="20"/>
          <w:lang w:val="en-US"/>
        </w:rPr>
        <w:t xml:space="preserve">With an optional protective glass, the display resists adverse external influences even in public or other challenging areas. Distec applies the protective glass to the display using its own </w:t>
      </w:r>
      <w:proofErr w:type="spellStart"/>
      <w:r w:rsidRPr="000C2DB2">
        <w:rPr>
          <w:rFonts w:ascii="Verdana" w:hAnsi="Verdana"/>
          <w:bCs/>
          <w:color w:val="000000" w:themeColor="text1"/>
          <w:szCs w:val="20"/>
          <w:lang w:val="en-US"/>
        </w:rPr>
        <w:t>Vacubond</w:t>
      </w:r>
      <w:proofErr w:type="spellEnd"/>
      <w:r w:rsidRPr="000C2DB2">
        <w:rPr>
          <w:rFonts w:ascii="Verdana" w:hAnsi="Verdana"/>
          <w:bCs/>
          <w:color w:val="000000" w:themeColor="text1"/>
          <w:szCs w:val="20"/>
          <w:lang w:val="en-US"/>
        </w:rPr>
        <w:t xml:space="preserve">® optical bonding process, without leaving any air in between. The individual components bond together to form a stable and robust unit. In addition, the OPTα-GEL® used </w:t>
      </w:r>
      <w:r w:rsidR="00D96629">
        <w:rPr>
          <w:rFonts w:ascii="Verdana" w:hAnsi="Verdana"/>
          <w:bCs/>
          <w:color w:val="000000" w:themeColor="text1"/>
          <w:szCs w:val="20"/>
          <w:lang w:val="en-US"/>
        </w:rPr>
        <w:t xml:space="preserve">in the process </w:t>
      </w:r>
      <w:proofErr w:type="spellStart"/>
      <w:r w:rsidRPr="000C2DB2">
        <w:rPr>
          <w:rFonts w:ascii="Verdana" w:hAnsi="Verdana"/>
          <w:bCs/>
          <w:color w:val="000000" w:themeColor="text1"/>
          <w:szCs w:val="20"/>
          <w:lang w:val="en-US"/>
        </w:rPr>
        <w:t>minimi</w:t>
      </w:r>
      <w:r w:rsidR="00A170D9">
        <w:rPr>
          <w:rFonts w:ascii="Verdana" w:hAnsi="Verdana"/>
          <w:bCs/>
          <w:color w:val="000000" w:themeColor="text1"/>
          <w:szCs w:val="20"/>
          <w:lang w:val="en-US"/>
        </w:rPr>
        <w:t>s</w:t>
      </w:r>
      <w:r w:rsidRPr="000C2DB2">
        <w:rPr>
          <w:rFonts w:ascii="Verdana" w:hAnsi="Verdana"/>
          <w:bCs/>
          <w:color w:val="000000" w:themeColor="text1"/>
          <w:szCs w:val="20"/>
          <w:lang w:val="en-US"/>
        </w:rPr>
        <w:t>es</w:t>
      </w:r>
      <w:proofErr w:type="spellEnd"/>
      <w:r w:rsidRPr="000C2DB2">
        <w:rPr>
          <w:rFonts w:ascii="Verdana" w:hAnsi="Verdana"/>
          <w:bCs/>
          <w:color w:val="000000" w:themeColor="text1"/>
          <w:szCs w:val="20"/>
          <w:lang w:val="en-US"/>
        </w:rPr>
        <w:t xml:space="preserve"> light refraction of the individual surfaces. This optimizes readability in bright environments without increasing power consumption. </w:t>
      </w:r>
      <w:proofErr w:type="spellStart"/>
      <w:r w:rsidRPr="000C2DB2">
        <w:rPr>
          <w:rFonts w:ascii="Verdana" w:hAnsi="Verdana"/>
          <w:bCs/>
          <w:color w:val="000000" w:themeColor="text1"/>
          <w:szCs w:val="20"/>
          <w:lang w:val="en-US"/>
        </w:rPr>
        <w:t>Vacubond</w:t>
      </w:r>
      <w:proofErr w:type="spellEnd"/>
      <w:r w:rsidRPr="000C2DB2">
        <w:rPr>
          <w:rFonts w:ascii="Verdana" w:hAnsi="Verdana"/>
          <w:bCs/>
          <w:color w:val="000000" w:themeColor="text1"/>
          <w:szCs w:val="20"/>
          <w:lang w:val="en-US"/>
        </w:rPr>
        <w:t>® also enables a stable combination of display, touchscreen and protective glass.</w:t>
      </w:r>
    </w:p>
    <w:p w14:paraId="4BE87268" w14:textId="77777777" w:rsidR="002B49CC" w:rsidRPr="002B49CC" w:rsidRDefault="002B49CC" w:rsidP="002B49CC">
      <w:pPr>
        <w:spacing w:line="312" w:lineRule="auto"/>
        <w:rPr>
          <w:rFonts w:ascii="Verdana" w:hAnsi="Verdana"/>
          <w:b/>
          <w:color w:val="000000" w:themeColor="text1"/>
          <w:szCs w:val="20"/>
          <w:lang w:val="en-US"/>
        </w:rPr>
      </w:pPr>
    </w:p>
    <w:p w14:paraId="708B053A" w14:textId="77777777" w:rsidR="003567E5" w:rsidRDefault="003567E5" w:rsidP="002B49CC">
      <w:pPr>
        <w:spacing w:line="312" w:lineRule="auto"/>
        <w:rPr>
          <w:rFonts w:ascii="Verdana" w:hAnsi="Verdana"/>
          <w:bCs/>
          <w:color w:val="000000" w:themeColor="text1"/>
          <w:szCs w:val="20"/>
          <w:lang w:val="en-US"/>
        </w:rPr>
        <w:sectPr w:rsidR="003567E5" w:rsidSect="000C63D1">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2F79E5C3" w14:textId="766735E2" w:rsidR="002B49CC" w:rsidRPr="000C2DB2" w:rsidRDefault="002B49CC" w:rsidP="002B49CC">
      <w:pPr>
        <w:spacing w:line="312" w:lineRule="auto"/>
        <w:rPr>
          <w:rFonts w:ascii="Verdana" w:hAnsi="Verdana"/>
          <w:bCs/>
          <w:color w:val="000000" w:themeColor="text1"/>
          <w:szCs w:val="20"/>
          <w:lang w:val="en-US"/>
        </w:rPr>
      </w:pPr>
      <w:r w:rsidRPr="000C2DB2">
        <w:rPr>
          <w:rFonts w:ascii="Verdana" w:hAnsi="Verdana"/>
          <w:bCs/>
          <w:color w:val="000000" w:themeColor="text1"/>
          <w:szCs w:val="20"/>
          <w:lang w:val="en-US"/>
        </w:rPr>
        <w:lastRenderedPageBreak/>
        <w:t xml:space="preserve">The display is controlled via </w:t>
      </w:r>
      <w:r w:rsidR="00D96629">
        <w:rPr>
          <w:rFonts w:ascii="Verdana" w:hAnsi="Verdana"/>
          <w:bCs/>
          <w:color w:val="000000" w:themeColor="text1"/>
          <w:szCs w:val="20"/>
          <w:lang w:val="en-US"/>
        </w:rPr>
        <w:t>an</w:t>
      </w:r>
      <w:r w:rsidRPr="000C2DB2">
        <w:rPr>
          <w:rFonts w:ascii="Verdana" w:hAnsi="Verdana"/>
          <w:bCs/>
          <w:color w:val="000000" w:themeColor="text1"/>
          <w:szCs w:val="20"/>
          <w:lang w:val="en-US"/>
        </w:rPr>
        <w:t xml:space="preserve"> LVDS interface. Distec offers a perfectly </w:t>
      </w:r>
      <w:r w:rsidR="00D96629">
        <w:rPr>
          <w:rFonts w:ascii="Verdana" w:hAnsi="Verdana"/>
          <w:bCs/>
          <w:color w:val="000000" w:themeColor="text1"/>
          <w:szCs w:val="20"/>
          <w:lang w:val="en-US"/>
        </w:rPr>
        <w:t>adapted</w:t>
      </w:r>
      <w:r w:rsidRPr="000C2DB2">
        <w:rPr>
          <w:rFonts w:ascii="Verdana" w:hAnsi="Verdana"/>
          <w:bCs/>
          <w:color w:val="000000" w:themeColor="text1"/>
          <w:szCs w:val="20"/>
          <w:lang w:val="en-US"/>
        </w:rPr>
        <w:t xml:space="preserve"> TFT controller from its in-house Prisma series for this purpose. </w:t>
      </w:r>
      <w:r w:rsidR="002933FB">
        <w:rPr>
          <w:rFonts w:ascii="Verdana" w:hAnsi="Verdana"/>
          <w:bCs/>
          <w:color w:val="000000" w:themeColor="text1"/>
          <w:szCs w:val="20"/>
          <w:lang w:val="en-US"/>
        </w:rPr>
        <w:t>A</w:t>
      </w:r>
      <w:r w:rsidR="002933FB" w:rsidRPr="000C2DB2">
        <w:rPr>
          <w:rFonts w:ascii="Verdana" w:hAnsi="Verdana"/>
          <w:bCs/>
          <w:color w:val="000000" w:themeColor="text1"/>
          <w:szCs w:val="20"/>
          <w:lang w:val="en-US"/>
        </w:rPr>
        <w:t xml:space="preserve"> complete "ready-to-use" kit solution </w:t>
      </w:r>
      <w:r w:rsidR="002933FB">
        <w:rPr>
          <w:rFonts w:ascii="Verdana" w:hAnsi="Verdana"/>
          <w:bCs/>
          <w:color w:val="000000" w:themeColor="text1"/>
          <w:szCs w:val="20"/>
          <w:lang w:val="en-US"/>
        </w:rPr>
        <w:t>w</w:t>
      </w:r>
      <w:r w:rsidRPr="000C2DB2">
        <w:rPr>
          <w:rFonts w:ascii="Verdana" w:hAnsi="Verdana"/>
          <w:bCs/>
          <w:color w:val="000000" w:themeColor="text1"/>
          <w:szCs w:val="20"/>
          <w:lang w:val="en-US"/>
        </w:rPr>
        <w:t>ith further components such as the converter for the LED backlight and connection cables, is also available.</w:t>
      </w:r>
    </w:p>
    <w:p w14:paraId="79AD2CCD" w14:textId="77777777" w:rsidR="000C2DB2" w:rsidRDefault="000C2DB2" w:rsidP="00E14DF9">
      <w:pPr>
        <w:spacing w:line="312" w:lineRule="auto"/>
        <w:rPr>
          <w:rFonts w:ascii="Verdana" w:hAnsi="Verdana"/>
          <w:color w:val="000000" w:themeColor="text1"/>
          <w:lang w:val="en-US"/>
        </w:rPr>
      </w:pPr>
    </w:p>
    <w:p w14:paraId="43A81918" w14:textId="21300B53" w:rsidR="00F6762C" w:rsidRDefault="000C63D1" w:rsidP="00E14DF9">
      <w:pPr>
        <w:spacing w:line="312" w:lineRule="auto"/>
        <w:rPr>
          <w:rFonts w:ascii="Verdana" w:hAnsi="Verdana"/>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3567E5">
        <w:rPr>
          <w:rFonts w:ascii="Verdana" w:hAnsi="Verdana"/>
          <w:lang w:val="en-US"/>
        </w:rPr>
        <w:t>356</w:t>
      </w:r>
    </w:p>
    <w:p w14:paraId="47648205" w14:textId="0146C3B8" w:rsidR="00B61B0E" w:rsidRDefault="00B61B0E" w:rsidP="00FF7EBD">
      <w:pPr>
        <w:spacing w:line="240" w:lineRule="auto"/>
        <w:rPr>
          <w:rFonts w:ascii="Verdana" w:hAnsi="Verdana"/>
          <w:color w:val="000000" w:themeColor="text1"/>
          <w:lang w:val="en-US"/>
        </w:rPr>
      </w:pPr>
    </w:p>
    <w:p w14:paraId="12CF0D10" w14:textId="77777777" w:rsidR="007C2EA7" w:rsidRDefault="007C2EA7" w:rsidP="00FF7EBD">
      <w:pPr>
        <w:spacing w:line="240" w:lineRule="auto"/>
        <w:rPr>
          <w:rFonts w:ascii="Verdana" w:hAnsi="Verdana"/>
          <w:color w:val="000000" w:themeColor="text1"/>
          <w:lang w:val="en-US"/>
        </w:rPr>
      </w:pPr>
    </w:p>
    <w:p w14:paraId="7276C4BC" w14:textId="0C6FA583" w:rsidR="0002420C" w:rsidRDefault="000C63D1" w:rsidP="00FF7EBD">
      <w:pPr>
        <w:spacing w:line="240" w:lineRule="auto"/>
        <w:rPr>
          <w:rFonts w:ascii="Verdana" w:hAnsi="Verdana"/>
          <w:color w:val="FF0000"/>
          <w:lang w:val="en-US"/>
        </w:rPr>
      </w:pPr>
      <w:r w:rsidRPr="00123607">
        <w:rPr>
          <w:rFonts w:ascii="Verdana" w:hAnsi="Verdana"/>
          <w:lang w:val="en-US"/>
        </w:rPr>
        <w:t xml:space="preserve">More information at: </w:t>
      </w:r>
    </w:p>
    <w:p w14:paraId="0E855157" w14:textId="1D305B64" w:rsidR="00C24EBB" w:rsidRDefault="003567E5" w:rsidP="00FF7EBD">
      <w:pPr>
        <w:spacing w:line="240" w:lineRule="auto"/>
        <w:rPr>
          <w:rFonts w:ascii="Verdana" w:hAnsi="Verdana"/>
          <w:color w:val="000000" w:themeColor="text1"/>
          <w:lang w:val="en-US"/>
        </w:rPr>
      </w:pPr>
      <w:r w:rsidRPr="003567E5">
        <w:rPr>
          <w:rFonts w:ascii="Verdana" w:hAnsi="Verdana"/>
          <w:color w:val="000000" w:themeColor="text1"/>
          <w:lang w:val="en-US"/>
        </w:rPr>
        <w:t>https://www.distec.de/en/produkte/d/tianma/tm116vdsp02-00/</w:t>
      </w:r>
    </w:p>
    <w:p w14:paraId="7907CC0C" w14:textId="77777777" w:rsidR="007C2EA7" w:rsidRDefault="007C2EA7" w:rsidP="00FF7EBD">
      <w:pPr>
        <w:spacing w:line="240" w:lineRule="auto"/>
        <w:rPr>
          <w:rFonts w:ascii="Verdana" w:hAnsi="Verdana"/>
          <w:color w:val="000000" w:themeColor="text1"/>
          <w:lang w:val="en-US"/>
        </w:rPr>
      </w:pPr>
    </w:p>
    <w:p w14:paraId="46705B4D" w14:textId="77777777" w:rsidR="00C24EBB" w:rsidRDefault="00C24EBB" w:rsidP="00FF7EBD">
      <w:pPr>
        <w:spacing w:line="240" w:lineRule="auto"/>
        <w:rPr>
          <w:rFonts w:ascii="Verdana" w:hAnsi="Verdana"/>
          <w:color w:val="000000" w:themeColor="text1"/>
          <w:lang w:val="en-US"/>
        </w:rPr>
      </w:pPr>
    </w:p>
    <w:p w14:paraId="6DE3A4D9" w14:textId="071186E3"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t>Images</w:t>
      </w:r>
    </w:p>
    <w:p w14:paraId="1DCDBA51" w14:textId="77777777" w:rsidR="00C76760" w:rsidRP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2933FB" w:rsidRPr="001100FD" w14:paraId="26421B18" w14:textId="77777777" w:rsidTr="00563785">
        <w:trPr>
          <w:trHeight w:val="1285"/>
        </w:trPr>
        <w:tc>
          <w:tcPr>
            <w:tcW w:w="2128" w:type="dxa"/>
            <w:shd w:val="clear" w:color="auto" w:fill="auto"/>
          </w:tcPr>
          <w:p w14:paraId="34184AA9" w14:textId="65ED63EB" w:rsidR="002933FB" w:rsidRPr="00E27CAF" w:rsidRDefault="002933FB" w:rsidP="002933F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5F1F2B6D" wp14:editId="49D1D481">
                  <wp:extent cx="1214120" cy="1214120"/>
                  <wp:effectExtent l="0" t="0" r="5080" b="5080"/>
                  <wp:docPr id="1" name="Grafik 1" descr="Ein Bild, das Text, Elektronik, Screenshot,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Screenshot, Anzeig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46" w:type="dxa"/>
          </w:tcPr>
          <w:p w14:paraId="11D245E3" w14:textId="0B7917B0" w:rsidR="002933FB" w:rsidRPr="003567E5" w:rsidRDefault="002933FB" w:rsidP="002933FB">
            <w:pPr>
              <w:spacing w:line="240" w:lineRule="auto"/>
              <w:rPr>
                <w:rFonts w:ascii="Verdana" w:hAnsi="Verdana"/>
                <w:color w:val="000000" w:themeColor="text1"/>
                <w:sz w:val="16"/>
                <w:szCs w:val="16"/>
                <w:lang w:val="en-US"/>
              </w:rPr>
            </w:pPr>
            <w:r w:rsidRPr="003567E5">
              <w:rPr>
                <w:rFonts w:ascii="Verdana" w:hAnsi="Verdana"/>
                <w:color w:val="000000" w:themeColor="text1"/>
                <w:sz w:val="16"/>
                <w:szCs w:val="16"/>
                <w:lang w:val="en-US"/>
              </w:rPr>
              <w:t xml:space="preserve">Image 1: Distec presents </w:t>
            </w:r>
            <w:proofErr w:type="spellStart"/>
            <w:r w:rsidRPr="003567E5">
              <w:rPr>
                <w:rFonts w:ascii="Verdana" w:hAnsi="Verdana"/>
                <w:color w:val="000000" w:themeColor="text1"/>
                <w:sz w:val="16"/>
                <w:szCs w:val="16"/>
                <w:lang w:val="en-US"/>
              </w:rPr>
              <w:t>Tianma’s</w:t>
            </w:r>
            <w:proofErr w:type="spellEnd"/>
            <w:r w:rsidRPr="003567E5">
              <w:rPr>
                <w:rFonts w:ascii="Verdana" w:hAnsi="Verdana"/>
                <w:color w:val="000000" w:themeColor="text1"/>
                <w:sz w:val="16"/>
                <w:szCs w:val="16"/>
                <w:lang w:val="en-US"/>
              </w:rPr>
              <w:t xml:space="preserve"> TFT display TM116VDSP01-00 for indoor and outdoor use</w:t>
            </w:r>
          </w:p>
          <w:p w14:paraId="4ACFD3F4" w14:textId="77777777" w:rsidR="002933FB" w:rsidRPr="003567E5" w:rsidRDefault="002933FB" w:rsidP="002933FB">
            <w:pPr>
              <w:spacing w:line="240" w:lineRule="auto"/>
              <w:rPr>
                <w:rFonts w:ascii="Verdana" w:hAnsi="Verdana"/>
                <w:color w:val="000000" w:themeColor="text1"/>
                <w:sz w:val="16"/>
                <w:szCs w:val="16"/>
                <w:lang w:val="en-US"/>
              </w:rPr>
            </w:pPr>
          </w:p>
          <w:p w14:paraId="65AD07C0" w14:textId="7F4E1D35" w:rsidR="002933FB" w:rsidRPr="00E27CAF" w:rsidRDefault="002933FB" w:rsidP="002933F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Copyright: </w:t>
            </w:r>
            <w:r w:rsidR="003567E5">
              <w:rPr>
                <w:rFonts w:ascii="Verdana" w:hAnsi="Verdana"/>
                <w:color w:val="000000" w:themeColor="text1"/>
                <w:sz w:val="16"/>
                <w:szCs w:val="16"/>
                <w:lang w:val="en-US"/>
              </w:rPr>
              <w:t>Tianma</w:t>
            </w:r>
          </w:p>
          <w:p w14:paraId="22032437" w14:textId="3A0F4C4F" w:rsidR="002933FB" w:rsidRPr="000F5C94" w:rsidRDefault="002933FB" w:rsidP="002933FB">
            <w:pPr>
              <w:spacing w:line="240" w:lineRule="auto"/>
              <w:rPr>
                <w:rFonts w:ascii="Verdana" w:hAnsi="Verdana"/>
                <w:color w:val="000000" w:themeColor="text1"/>
                <w:sz w:val="16"/>
                <w:szCs w:val="16"/>
                <w:lang w:val="en-US"/>
              </w:rPr>
            </w:pPr>
          </w:p>
          <w:p w14:paraId="6D910D06" w14:textId="6272302A" w:rsidR="002933FB" w:rsidRPr="000F5C94" w:rsidRDefault="002933FB" w:rsidP="002933FB">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 xml:space="preserve">Download: </w:t>
            </w:r>
            <w:r w:rsidR="003567E5" w:rsidRPr="000F5C94">
              <w:rPr>
                <w:rFonts w:ascii="Verdana" w:hAnsi="Verdana"/>
                <w:color w:val="000000" w:themeColor="text1"/>
                <w:sz w:val="16"/>
                <w:szCs w:val="16"/>
                <w:lang w:val="en-US"/>
              </w:rPr>
              <w:t>https://www.ahlendorf-news.com/media/news/images/Distec-Tianma-Display-TM116VDSP01-H.jpg</w:t>
            </w:r>
          </w:p>
          <w:p w14:paraId="70AD7E1C" w14:textId="77777777" w:rsidR="002933FB" w:rsidRPr="00E27CAF" w:rsidRDefault="002933FB" w:rsidP="002933FB">
            <w:pPr>
              <w:spacing w:line="240" w:lineRule="auto"/>
              <w:rPr>
                <w:rFonts w:ascii="Verdana" w:hAnsi="Verdana"/>
                <w:color w:val="000000" w:themeColor="text1"/>
                <w:sz w:val="16"/>
                <w:szCs w:val="16"/>
                <w:lang w:val="en-US"/>
              </w:rPr>
            </w:pPr>
          </w:p>
          <w:p w14:paraId="5B8C0900" w14:textId="77777777" w:rsidR="002933FB" w:rsidRPr="00E27CAF" w:rsidRDefault="002933FB" w:rsidP="002933FB">
            <w:pPr>
              <w:spacing w:line="240" w:lineRule="auto"/>
              <w:rPr>
                <w:rFonts w:ascii="Verdana" w:hAnsi="Verdana"/>
                <w:color w:val="000000" w:themeColor="text1"/>
                <w:sz w:val="16"/>
                <w:szCs w:val="16"/>
                <w:lang w:val="en-US"/>
              </w:rPr>
            </w:pPr>
          </w:p>
        </w:tc>
      </w:tr>
      <w:tr w:rsidR="002933FB" w:rsidRPr="001100FD" w14:paraId="17DD23AA" w14:textId="77777777" w:rsidTr="00563785">
        <w:trPr>
          <w:trHeight w:val="215"/>
        </w:trPr>
        <w:tc>
          <w:tcPr>
            <w:tcW w:w="2128" w:type="dxa"/>
          </w:tcPr>
          <w:p w14:paraId="5116363E" w14:textId="77777777" w:rsidR="002933FB" w:rsidRPr="00E27CAF" w:rsidRDefault="002933FB" w:rsidP="002933FB">
            <w:pPr>
              <w:spacing w:line="240" w:lineRule="auto"/>
              <w:rPr>
                <w:rFonts w:ascii="Verdana" w:hAnsi="Verdana"/>
                <w:noProof/>
                <w:color w:val="000000" w:themeColor="text1"/>
                <w:sz w:val="16"/>
                <w:szCs w:val="16"/>
                <w:lang w:val="en-US" w:eastAsia="de-DE"/>
              </w:rPr>
            </w:pPr>
          </w:p>
        </w:tc>
        <w:tc>
          <w:tcPr>
            <w:tcW w:w="6246" w:type="dxa"/>
          </w:tcPr>
          <w:p w14:paraId="5C2BD026" w14:textId="77777777" w:rsidR="002933FB" w:rsidRPr="00E27CAF" w:rsidRDefault="002933FB" w:rsidP="002933FB">
            <w:pPr>
              <w:spacing w:line="240" w:lineRule="auto"/>
              <w:rPr>
                <w:rFonts w:ascii="Verdana" w:hAnsi="Verdana"/>
                <w:color w:val="000000" w:themeColor="text1"/>
                <w:sz w:val="16"/>
                <w:szCs w:val="16"/>
                <w:lang w:val="en-US"/>
              </w:rPr>
            </w:pPr>
          </w:p>
        </w:tc>
      </w:tr>
      <w:tr w:rsidR="002933FB" w:rsidRPr="001100FD" w14:paraId="714BDBA0" w14:textId="77777777" w:rsidTr="00563785">
        <w:tc>
          <w:tcPr>
            <w:tcW w:w="2128" w:type="dxa"/>
            <w:shd w:val="clear" w:color="auto" w:fill="auto"/>
          </w:tcPr>
          <w:p w14:paraId="19ADECC7" w14:textId="77777777" w:rsidR="002933FB" w:rsidRPr="00E27CAF" w:rsidRDefault="002933FB" w:rsidP="002933FB">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5078D1B8" wp14:editId="461263DF">
                  <wp:extent cx="1072800" cy="1080000"/>
                  <wp:effectExtent l="0" t="0" r="0" b="0"/>
                  <wp:docPr id="2" name="Grafik 2"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Mann,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06154BA" w14:textId="0015D454" w:rsidR="002933FB" w:rsidRPr="000974AF" w:rsidRDefault="002933FB" w:rsidP="002933FB">
            <w:pPr>
              <w:spacing w:line="240" w:lineRule="auto"/>
              <w:rPr>
                <w:rFonts w:ascii="Verdana" w:hAnsi="Verdana"/>
                <w:color w:val="000000" w:themeColor="text1"/>
                <w:sz w:val="16"/>
                <w:szCs w:val="16"/>
                <w:lang w:val="en-US"/>
              </w:rPr>
            </w:pPr>
            <w:r w:rsidRPr="000974AF">
              <w:rPr>
                <w:rFonts w:ascii="Verdana" w:hAnsi="Verdana"/>
                <w:color w:val="000000" w:themeColor="text1"/>
                <w:sz w:val="16"/>
                <w:szCs w:val="16"/>
                <w:lang w:val="en-US"/>
              </w:rPr>
              <w:t xml:space="preserve">Image 2: Leonhard </w:t>
            </w:r>
            <w:proofErr w:type="spellStart"/>
            <w:r w:rsidRPr="000974AF">
              <w:rPr>
                <w:rFonts w:ascii="Verdana" w:hAnsi="Verdana"/>
                <w:color w:val="000000" w:themeColor="text1"/>
                <w:sz w:val="16"/>
                <w:szCs w:val="16"/>
                <w:lang w:val="en-US"/>
              </w:rPr>
              <w:t>Spiegl</w:t>
            </w:r>
            <w:proofErr w:type="spellEnd"/>
            <w:r w:rsidRPr="000974AF">
              <w:rPr>
                <w:rFonts w:ascii="Verdana" w:hAnsi="Verdana"/>
                <w:color w:val="000000" w:themeColor="text1"/>
                <w:sz w:val="16"/>
                <w:szCs w:val="16"/>
                <w:lang w:val="en-US"/>
              </w:rPr>
              <w:t xml:space="preserve"> is Product Manager Components </w:t>
            </w:r>
            <w:r>
              <w:rPr>
                <w:rFonts w:ascii="Verdana" w:hAnsi="Verdana"/>
                <w:color w:val="000000" w:themeColor="text1"/>
                <w:sz w:val="16"/>
                <w:szCs w:val="16"/>
                <w:lang w:val="en-US"/>
              </w:rPr>
              <w:t xml:space="preserve">at </w:t>
            </w:r>
            <w:r w:rsidRPr="000974AF">
              <w:rPr>
                <w:rFonts w:ascii="Verdana" w:hAnsi="Verdana"/>
                <w:color w:val="000000" w:themeColor="text1"/>
                <w:sz w:val="16"/>
                <w:szCs w:val="16"/>
                <w:lang w:val="en-US"/>
              </w:rPr>
              <w:t>Distec GmbH</w:t>
            </w:r>
          </w:p>
          <w:p w14:paraId="70FC3384" w14:textId="77777777" w:rsidR="002933FB" w:rsidRPr="000974AF" w:rsidRDefault="002933FB" w:rsidP="002933FB">
            <w:pPr>
              <w:spacing w:line="240" w:lineRule="auto"/>
              <w:rPr>
                <w:rFonts w:ascii="Verdana" w:hAnsi="Verdana"/>
                <w:color w:val="000000" w:themeColor="text1"/>
                <w:sz w:val="16"/>
                <w:szCs w:val="16"/>
                <w:lang w:val="en-US"/>
              </w:rPr>
            </w:pPr>
          </w:p>
          <w:p w14:paraId="165147E4" w14:textId="113D60BB" w:rsidR="002933FB" w:rsidRPr="00E27CAF" w:rsidRDefault="002933FB" w:rsidP="002933F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473FAFE6" w14:textId="77777777" w:rsidR="002933FB" w:rsidRPr="00E27CAF" w:rsidRDefault="002933FB" w:rsidP="002933F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Pr="00E5399C">
              <w:rPr>
                <w:rFonts w:ascii="Verdana" w:hAnsi="Verdana"/>
                <w:color w:val="000000" w:themeColor="text1"/>
                <w:sz w:val="16"/>
                <w:szCs w:val="16"/>
                <w:lang w:val="en-US"/>
              </w:rPr>
              <w:t>https://www.ahlendorf-news.com/media/news/images/Distec-Spiegl-Leonhard-2-H.jpg</w:t>
            </w:r>
          </w:p>
        </w:tc>
      </w:tr>
    </w:tbl>
    <w:p w14:paraId="5438317E" w14:textId="77777777" w:rsidR="000974AF" w:rsidRDefault="000974AF" w:rsidP="000C63D1">
      <w:pPr>
        <w:spacing w:line="240" w:lineRule="auto"/>
        <w:rPr>
          <w:rFonts w:ascii="Verdana" w:hAnsi="Verdana"/>
          <w:b/>
          <w:color w:val="000000" w:themeColor="text1"/>
          <w:sz w:val="16"/>
          <w:szCs w:val="16"/>
          <w:lang w:val="en-US"/>
        </w:rPr>
      </w:pPr>
    </w:p>
    <w:p w14:paraId="591FE508" w14:textId="77777777" w:rsidR="000974AF" w:rsidRDefault="000974AF" w:rsidP="000C63D1">
      <w:pPr>
        <w:spacing w:line="240" w:lineRule="auto"/>
        <w:rPr>
          <w:rFonts w:ascii="Verdana" w:hAnsi="Verdana"/>
          <w:b/>
          <w:color w:val="000000" w:themeColor="text1"/>
          <w:sz w:val="16"/>
          <w:szCs w:val="16"/>
          <w:lang w:val="en-US"/>
        </w:rPr>
      </w:pPr>
    </w:p>
    <w:p w14:paraId="7A26699C" w14:textId="77777777" w:rsidR="007C2EA7" w:rsidRDefault="007C2EA7" w:rsidP="000C63D1">
      <w:pPr>
        <w:spacing w:line="240" w:lineRule="auto"/>
        <w:rPr>
          <w:rFonts w:ascii="Verdana" w:hAnsi="Verdana"/>
          <w:b/>
          <w:sz w:val="16"/>
          <w:szCs w:val="16"/>
          <w:lang w:val="en-US"/>
        </w:rPr>
        <w:sectPr w:rsidR="007C2EA7" w:rsidSect="000C63D1">
          <w:pgSz w:w="11906" w:h="16838" w:code="9"/>
          <w:pgMar w:top="3062" w:right="2693" w:bottom="1701" w:left="1077" w:header="726" w:footer="147" w:gutter="0"/>
          <w:cols w:space="708"/>
          <w:docGrid w:linePitch="360"/>
        </w:sectPr>
      </w:pPr>
    </w:p>
    <w:p w14:paraId="7125A3A8" w14:textId="43C8670E"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 xml:space="preserve">Europe: Distec GmbH, </w:t>
      </w:r>
      <w:proofErr w:type="spellStart"/>
      <w:r w:rsidRPr="007324ED">
        <w:rPr>
          <w:rFonts w:ascii="Verdana" w:hAnsi="Verdana" w:cs="Verdana"/>
          <w:sz w:val="16"/>
          <w:szCs w:val="16"/>
          <w:lang w:val="en-US" w:eastAsia="de-DE"/>
        </w:rPr>
        <w:t>Germering</w:t>
      </w:r>
      <w:proofErr w:type="spellEnd"/>
      <w:r w:rsidRPr="007324ED">
        <w:rPr>
          <w:rFonts w:ascii="Verdana" w:hAnsi="Verdana" w:cs="Verdana"/>
          <w:sz w:val="16"/>
          <w:szCs w:val="16"/>
          <w:lang w:val="en-US" w:eastAsia="de-DE"/>
        </w:rPr>
        <w:t>,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515E" w14:textId="77777777" w:rsidR="00074A57" w:rsidRDefault="00074A57">
      <w:r>
        <w:separator/>
      </w:r>
    </w:p>
  </w:endnote>
  <w:endnote w:type="continuationSeparator" w:id="0">
    <w:p w14:paraId="7034BAC7" w14:textId="77777777" w:rsidR="00074A57" w:rsidRDefault="0007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74C4" w14:textId="77777777" w:rsidR="00074A57" w:rsidRDefault="00074A57">
      <w:r>
        <w:separator/>
      </w:r>
    </w:p>
  </w:footnote>
  <w:footnote w:type="continuationSeparator" w:id="0">
    <w:p w14:paraId="441C62DE" w14:textId="77777777" w:rsidR="00074A57" w:rsidRDefault="0007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4A" w14:textId="5E248F66"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A170D9">
      <w:rPr>
        <w:noProof/>
      </w:rPr>
      <mc:AlternateContent>
        <mc:Choice Requires="wps">
          <w:drawing>
            <wp:anchor distT="0" distB="0" distL="114300" distR="114300" simplePos="0" relativeHeight="251673088" behindDoc="0" locked="1" layoutInCell="1" allowOverlap="1" wp14:anchorId="15AD6043" wp14:editId="7C337BE2">
              <wp:simplePos x="0" y="0"/>
              <wp:positionH relativeFrom="column">
                <wp:posOffset>-61595</wp:posOffset>
              </wp:positionH>
              <wp:positionV relativeFrom="page">
                <wp:posOffset>613410</wp:posOffset>
              </wp:positionV>
              <wp:extent cx="2066290" cy="70866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0866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D6043"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5.8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A170D9">
      <w:rPr>
        <w:noProof/>
      </w:rPr>
      <mc:AlternateContent>
        <mc:Choice Requires="wps">
          <w:drawing>
            <wp:anchor distT="4294967295" distB="4294967295" distL="114300" distR="114300" simplePos="0" relativeHeight="251668992" behindDoc="0" locked="0" layoutInCell="1" allowOverlap="1" wp14:anchorId="055F4630" wp14:editId="6DE2D12E">
              <wp:simplePos x="0" y="0"/>
              <wp:positionH relativeFrom="column">
                <wp:posOffset>-657860</wp:posOffset>
              </wp:positionH>
              <wp:positionV relativeFrom="paragraph">
                <wp:posOffset>4860924</wp:posOffset>
              </wp:positionV>
              <wp:extent cx="22860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B7CA8" id="Line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sidR="00A170D9">
      <w:rPr>
        <w:noProof/>
      </w:rPr>
      <mc:AlternateContent>
        <mc:Choice Requires="wps">
          <w:drawing>
            <wp:anchor distT="4294967295" distB="4294967295" distL="114300" distR="114300" simplePos="0" relativeHeight="251667968" behindDoc="0" locked="0" layoutInCell="1" allowOverlap="1" wp14:anchorId="59E62AD6" wp14:editId="0755EB07">
              <wp:simplePos x="0" y="0"/>
              <wp:positionH relativeFrom="column">
                <wp:posOffset>-657860</wp:posOffset>
              </wp:positionH>
              <wp:positionV relativeFrom="paragraph">
                <wp:posOffset>3074669</wp:posOffset>
              </wp:positionV>
              <wp:extent cx="22860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1C8B9" id="Line 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D82" w14:textId="3B69F6CD" w:rsidR="000C63D1" w:rsidRPr="003B096B" w:rsidRDefault="00A170D9">
    <w:pPr>
      <w:pStyle w:val="Kopfzeile"/>
      <w:rPr>
        <w:rFonts w:ascii="Arial" w:hAnsi="Arial" w:cs="Arial"/>
      </w:rPr>
    </w:pPr>
    <w:r>
      <w:rPr>
        <w:noProof/>
      </w:rPr>
      <mc:AlternateContent>
        <mc:Choice Requires="wps">
          <w:drawing>
            <wp:anchor distT="0" distB="0" distL="114300" distR="114300" simplePos="0" relativeHeight="251672064" behindDoc="0" locked="1" layoutInCell="1" allowOverlap="1" wp14:anchorId="29BA07DF" wp14:editId="047C9B99">
              <wp:simplePos x="0" y="0"/>
              <wp:positionH relativeFrom="column">
                <wp:posOffset>-98425</wp:posOffset>
              </wp:positionH>
              <wp:positionV relativeFrom="page">
                <wp:posOffset>461010</wp:posOffset>
              </wp:positionV>
              <wp:extent cx="2066925" cy="71755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A07DF" id="_x0000_t202" coordsize="21600,21600" o:spt="202" path="m,l,21600r21600,l21600,xe">
              <v:stroke joinstyle="miter"/>
              <v:path gradientshapeok="t" o:connecttype="rect"/>
            </v:shapetype>
            <v:shape id="_x0000_s1027"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pOIwIAACM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noProof/>
      </w:rPr>
      <mc:AlternateContent>
        <mc:Choice Requires="wps">
          <w:drawing>
            <wp:anchor distT="0" distB="0" distL="114300" distR="114300" simplePos="0" relativeHeight="251671040" behindDoc="0" locked="0" layoutInCell="1" allowOverlap="1" wp14:anchorId="3C2454D0" wp14:editId="21A53091">
              <wp:simplePos x="0" y="0"/>
              <wp:positionH relativeFrom="column">
                <wp:posOffset>5330825</wp:posOffset>
              </wp:positionH>
              <wp:positionV relativeFrom="paragraph">
                <wp:posOffset>1073785</wp:posOffset>
              </wp:positionV>
              <wp:extent cx="1263015" cy="130365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4D0"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R/wEAAOc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QF+R/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Header"/>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Header"/>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Header"/>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Header"/>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Header"/>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Header"/>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Header"/>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Header"/>
                      <w:spacing w:line="180" w:lineRule="atLeast"/>
                      <w:rPr>
                        <w:rFonts w:ascii="Arial" w:hAnsi="Arial" w:cs="Arial"/>
                        <w:sz w:val="15"/>
                        <w:szCs w:val="15"/>
                        <w:lang w:val="en-US"/>
                      </w:rPr>
                    </w:pPr>
                  </w:p>
                  <w:p w14:paraId="2141943C" w14:textId="77777777" w:rsidR="000C63D1" w:rsidRPr="004379DF" w:rsidRDefault="000C63D1" w:rsidP="00AF571F">
                    <w:pPr>
                      <w:pStyle w:val="Header"/>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Header"/>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Header"/>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Header"/>
                      <w:spacing w:line="180" w:lineRule="atLeast"/>
                      <w:rPr>
                        <w:sz w:val="15"/>
                        <w:szCs w:val="15"/>
                        <w:lang w:val="en-GB"/>
                      </w:rPr>
                    </w:pP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130C76A2" wp14:editId="0D747D40">
              <wp:simplePos x="0" y="0"/>
              <wp:positionH relativeFrom="column">
                <wp:posOffset>5316855</wp:posOffset>
              </wp:positionH>
              <wp:positionV relativeFrom="paragraph">
                <wp:posOffset>-116840</wp:posOffset>
              </wp:positionV>
              <wp:extent cx="1296035" cy="10858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C76A2"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Zzb6w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79A1"/>
    <w:rsid w:val="00067E29"/>
    <w:rsid w:val="00072682"/>
    <w:rsid w:val="00072FCE"/>
    <w:rsid w:val="00073C00"/>
    <w:rsid w:val="00074A57"/>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2DB2"/>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0FD"/>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3FB"/>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49CC"/>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3BA7"/>
    <w:rsid w:val="0033491F"/>
    <w:rsid w:val="00336398"/>
    <w:rsid w:val="00337527"/>
    <w:rsid w:val="0034013A"/>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7E5"/>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3785"/>
    <w:rsid w:val="00564397"/>
    <w:rsid w:val="00564B85"/>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3056"/>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0938"/>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EA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416A"/>
    <w:rsid w:val="00834637"/>
    <w:rsid w:val="008355D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4A84"/>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0D9"/>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1D5"/>
    <w:rsid w:val="00C15BF8"/>
    <w:rsid w:val="00C2053D"/>
    <w:rsid w:val="00C2299B"/>
    <w:rsid w:val="00C232FC"/>
    <w:rsid w:val="00C23C1E"/>
    <w:rsid w:val="00C243D1"/>
    <w:rsid w:val="00C24EBB"/>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96629"/>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09A4"/>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A3CC"/>
  <w15:docId w15:val="{DCD0D475-3428-4C26-BFF9-CFD64D08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subject/>
  <dc:creator>Mandy Ahlendorf</dc:creator>
  <cp:keywords/>
  <dc:description/>
  <cp:lastModifiedBy>Mandy Ahlendorf</cp:lastModifiedBy>
  <cp:revision>4</cp:revision>
  <cp:lastPrinted>2020-08-10T10:46:00Z</cp:lastPrinted>
  <dcterms:created xsi:type="dcterms:W3CDTF">2021-07-27T07:43:00Z</dcterms:created>
  <dcterms:modified xsi:type="dcterms:W3CDTF">2021-07-27T09:27:00Z</dcterms:modified>
</cp:coreProperties>
</file>